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20DC8" w14:textId="77777777" w:rsidR="00AD6967" w:rsidRPr="00852A01" w:rsidRDefault="00AD6967" w:rsidP="00AD6967">
      <w:pPr>
        <w:jc w:val="right"/>
      </w:pPr>
      <w:r w:rsidRPr="00852A01">
        <w:t>Załącznik nr 1</w:t>
      </w:r>
    </w:p>
    <w:p w14:paraId="61978F17" w14:textId="77777777" w:rsidR="00AD6967" w:rsidRPr="00852A01" w:rsidRDefault="00AD6967" w:rsidP="00AD6967"/>
    <w:p w14:paraId="0E59529B" w14:textId="77777777" w:rsidR="00AD6967" w:rsidRPr="00852A01" w:rsidRDefault="00AD6967" w:rsidP="00AD6967">
      <w:pPr>
        <w:jc w:val="center"/>
      </w:pPr>
      <w:r w:rsidRPr="00852A01">
        <w:t>SZCZEGÓŁOWY OPIS PRZEDMIOTU ZAMÓWIENIA</w:t>
      </w:r>
    </w:p>
    <w:p w14:paraId="13C2B158" w14:textId="77777777" w:rsidR="00AD6967" w:rsidRPr="00852A01" w:rsidRDefault="00AD6967" w:rsidP="00AD6967">
      <w:pPr>
        <w:jc w:val="center"/>
      </w:pPr>
      <w:r w:rsidRPr="002E024E">
        <w:t xml:space="preserve">na obsługę techniczną </w:t>
      </w:r>
      <w:r>
        <w:t xml:space="preserve">imprez kulturalnych w 2025 r.” </w:t>
      </w:r>
      <w:r w:rsidRPr="00852A01">
        <w:t>.</w:t>
      </w:r>
    </w:p>
    <w:p w14:paraId="2F1A36D1" w14:textId="77777777" w:rsidR="00AD6967" w:rsidRPr="00852A01" w:rsidRDefault="00AD6967" w:rsidP="00AD6967">
      <w:pPr>
        <w:numPr>
          <w:ilvl w:val="0"/>
          <w:numId w:val="1"/>
        </w:numPr>
      </w:pPr>
      <w:r w:rsidRPr="008E29BE">
        <w:rPr>
          <w:b/>
          <w:u w:val="single"/>
        </w:rPr>
        <w:t>28.06.2025 r. (sobota) „30. Noc Sobótkowa”</w:t>
      </w:r>
      <w:r w:rsidRPr="00852A01">
        <w:t xml:space="preserve"> –</w:t>
      </w:r>
      <w:r>
        <w:t xml:space="preserve"> organizowana w</w:t>
      </w:r>
      <w:r w:rsidRPr="00852A01">
        <w:t xml:space="preserve"> Amfiteatr</w:t>
      </w:r>
      <w:r>
        <w:t>ze</w:t>
      </w:r>
      <w:r w:rsidRPr="00852A01">
        <w:t xml:space="preserve"> RCKK</w:t>
      </w:r>
      <w:r>
        <w:t xml:space="preserve">                          </w:t>
      </w:r>
      <w:r w:rsidRPr="00852A01">
        <w:t xml:space="preserve"> w Myszyńcu, ul. Dzieci Polskich</w:t>
      </w:r>
      <w:r>
        <w:t>, w godz. od 19</w:t>
      </w:r>
      <w:r>
        <w:rPr>
          <w:vertAlign w:val="superscript"/>
        </w:rPr>
        <w:t xml:space="preserve">00 </w:t>
      </w:r>
      <w:r>
        <w:t>do 24</w:t>
      </w:r>
      <w:r>
        <w:rPr>
          <w:vertAlign w:val="superscript"/>
        </w:rPr>
        <w:t xml:space="preserve">00 </w:t>
      </w:r>
      <w:r>
        <w:t>.</w:t>
      </w:r>
    </w:p>
    <w:p w14:paraId="1BB5AC19" w14:textId="77777777" w:rsidR="00AD6967" w:rsidRDefault="00AD6967" w:rsidP="00AD6967">
      <w:r w:rsidRPr="00852A01">
        <w:t>Przew</w:t>
      </w:r>
      <w:r>
        <w:t>idywana liczba uczestników ok. 8</w:t>
      </w:r>
      <w:r w:rsidRPr="00852A01">
        <w:t>00</w:t>
      </w:r>
    </w:p>
    <w:p w14:paraId="2397E917" w14:textId="77777777" w:rsidR="00AD6967" w:rsidRDefault="00AD6967" w:rsidP="00AD6967">
      <w:r>
        <w:t>Istniejąca zadaszona scena – Amfiteatr o wymiarach 10 m x 8 m. Rzut z góry Amfiteatru stanowi załącznik nr 4</w:t>
      </w:r>
    </w:p>
    <w:p w14:paraId="15D5DF11" w14:textId="77777777" w:rsidR="00AD6967" w:rsidRDefault="00AD6967" w:rsidP="00AD6967">
      <w:r>
        <w:t>Gotowość sceniczna –godzina 18</w:t>
      </w:r>
      <w:r>
        <w:rPr>
          <w:vertAlign w:val="superscript"/>
        </w:rPr>
        <w:t xml:space="preserve">00 </w:t>
      </w:r>
      <w:r>
        <w:t>.</w:t>
      </w:r>
    </w:p>
    <w:p w14:paraId="48DB3C22" w14:textId="77777777" w:rsidR="00AD6967" w:rsidRPr="00B04487" w:rsidRDefault="00AD6967" w:rsidP="00AD6967">
      <w:pPr>
        <w:rPr>
          <w:color w:val="FF0000"/>
          <w:vertAlign w:val="superscript"/>
        </w:rPr>
      </w:pPr>
      <w:r>
        <w:t xml:space="preserve">Próby zespołów od godz. </w:t>
      </w:r>
      <w:r w:rsidRPr="00B04487">
        <w:t>16</w:t>
      </w:r>
      <w:r w:rsidRPr="00B04487">
        <w:rPr>
          <w:vertAlign w:val="superscript"/>
        </w:rPr>
        <w:t>00</w:t>
      </w:r>
    </w:p>
    <w:p w14:paraId="1D9EBD98" w14:textId="77777777" w:rsidR="00AD6967" w:rsidRPr="008E29BE" w:rsidRDefault="00AD6967" w:rsidP="00AD6967">
      <w:pPr>
        <w:rPr>
          <w:b/>
        </w:rPr>
      </w:pPr>
      <w:r w:rsidRPr="008E29BE">
        <w:rPr>
          <w:b/>
        </w:rPr>
        <w:t>Na scenie wystąpią zespoły:</w:t>
      </w:r>
    </w:p>
    <w:p w14:paraId="6DDC3081" w14:textId="77777777" w:rsidR="00AD6967" w:rsidRDefault="00AD6967" w:rsidP="00AD6967">
      <w:pPr>
        <w:pStyle w:val="Akapitzlist"/>
        <w:numPr>
          <w:ilvl w:val="0"/>
          <w:numId w:val="2"/>
        </w:numPr>
      </w:pPr>
      <w:r>
        <w:t>Zespoły ludowe</w:t>
      </w:r>
    </w:p>
    <w:p w14:paraId="333DBF39" w14:textId="77777777" w:rsidR="00AD6967" w:rsidRDefault="00AD6967" w:rsidP="00AD6967">
      <w:pPr>
        <w:pStyle w:val="Akapitzlist"/>
        <w:numPr>
          <w:ilvl w:val="0"/>
          <w:numId w:val="2"/>
        </w:numPr>
      </w:pPr>
      <w:r>
        <w:t xml:space="preserve">EMPIRE </w:t>
      </w:r>
    </w:p>
    <w:p w14:paraId="62DDB902" w14:textId="77777777" w:rsidR="00AD6967" w:rsidRDefault="00AD6967" w:rsidP="00AD6967">
      <w:pPr>
        <w:pStyle w:val="Akapitzlist"/>
        <w:numPr>
          <w:ilvl w:val="0"/>
          <w:numId w:val="2"/>
        </w:numPr>
      </w:pPr>
      <w:r>
        <w:t>EXAITED</w:t>
      </w:r>
    </w:p>
    <w:p w14:paraId="6F0F709E" w14:textId="77777777" w:rsidR="00AD6967" w:rsidRDefault="00AD6967" w:rsidP="00AD6967">
      <w:pPr>
        <w:pStyle w:val="Akapitzlist"/>
        <w:numPr>
          <w:ilvl w:val="0"/>
          <w:numId w:val="2"/>
        </w:numPr>
      </w:pPr>
      <w:r>
        <w:t>DEFIS</w:t>
      </w:r>
    </w:p>
    <w:p w14:paraId="3E605702" w14:textId="77777777" w:rsidR="00AD6967" w:rsidRDefault="00AD6967" w:rsidP="00AD6967">
      <w:pPr>
        <w:pStyle w:val="Akapitzlist"/>
        <w:numPr>
          <w:ilvl w:val="0"/>
          <w:numId w:val="2"/>
        </w:numPr>
      </w:pPr>
      <w:r>
        <w:t>DJ WILGA</w:t>
      </w:r>
    </w:p>
    <w:p w14:paraId="10F6BA13" w14:textId="77777777" w:rsidR="00AD6967" w:rsidRPr="008E29BE" w:rsidRDefault="00AD6967" w:rsidP="00AD6967">
      <w:pPr>
        <w:rPr>
          <w:b/>
        </w:rPr>
      </w:pPr>
      <w:r w:rsidRPr="008E29BE">
        <w:rPr>
          <w:b/>
        </w:rPr>
        <w:t>Opis przedmiotu zamówienia:</w:t>
      </w:r>
    </w:p>
    <w:p w14:paraId="644D3647" w14:textId="77777777" w:rsidR="00AD6967" w:rsidRDefault="00AD6967" w:rsidP="00AD6967">
      <w:r>
        <w:t xml:space="preserve">Zleceniodawca wymaga zastosowania wyrównanego liniowo systemu symetrycznego, renomowanej marki, na przetwornikach minimum 2x10”.                                                                                             </w:t>
      </w:r>
      <w:proofErr w:type="spellStart"/>
      <w:r w:rsidRPr="008E29BE">
        <w:rPr>
          <w:lang w:val="en-US"/>
        </w:rPr>
        <w:t>Preferowani</w:t>
      </w:r>
      <w:proofErr w:type="spellEnd"/>
      <w:r w:rsidRPr="008E29BE">
        <w:rPr>
          <w:lang w:val="en-US"/>
        </w:rPr>
        <w:t xml:space="preserve"> </w:t>
      </w:r>
      <w:proofErr w:type="spellStart"/>
      <w:r w:rsidRPr="008E29BE">
        <w:rPr>
          <w:lang w:val="en-US"/>
        </w:rPr>
        <w:t>producenci</w:t>
      </w:r>
      <w:proofErr w:type="spellEnd"/>
      <w:r w:rsidRPr="008E29BE">
        <w:rPr>
          <w:lang w:val="en-US"/>
        </w:rPr>
        <w:t xml:space="preserve"> to: </w:t>
      </w:r>
      <w:proofErr w:type="spellStart"/>
      <w:r w:rsidRPr="008E29BE">
        <w:rPr>
          <w:lang w:val="en-US"/>
        </w:rPr>
        <w:t>l’acoustic</w:t>
      </w:r>
      <w:proofErr w:type="spellEnd"/>
      <w:r w:rsidRPr="008E29BE">
        <w:rPr>
          <w:lang w:val="en-US"/>
        </w:rPr>
        <w:t xml:space="preserve">, Meyer sound, </w:t>
      </w:r>
      <w:proofErr w:type="spellStart"/>
      <w:r w:rsidRPr="008E29BE">
        <w:rPr>
          <w:lang w:val="en-US"/>
        </w:rPr>
        <w:t>d&amp;b</w:t>
      </w:r>
      <w:proofErr w:type="spellEnd"/>
      <w:r w:rsidRPr="008E29BE">
        <w:rPr>
          <w:lang w:val="en-US"/>
        </w:rPr>
        <w:t xml:space="preserve">, </w:t>
      </w:r>
      <w:proofErr w:type="spellStart"/>
      <w:r w:rsidRPr="008E29BE">
        <w:rPr>
          <w:lang w:val="en-US"/>
        </w:rPr>
        <w:t>dbTechnologies</w:t>
      </w:r>
      <w:proofErr w:type="spellEnd"/>
      <w:r w:rsidRPr="008E29BE">
        <w:rPr>
          <w:lang w:val="en-US"/>
        </w:rPr>
        <w:t xml:space="preserve"> seria </w:t>
      </w:r>
      <w:proofErr w:type="spellStart"/>
      <w:r w:rsidRPr="008E29BE">
        <w:rPr>
          <w:lang w:val="en-US"/>
        </w:rPr>
        <w:t>ViO</w:t>
      </w:r>
      <w:proofErr w:type="spellEnd"/>
      <w:r w:rsidRPr="008E29BE">
        <w:rPr>
          <w:lang w:val="en-US"/>
        </w:rPr>
        <w:t xml:space="preserve">, EAW, JBL seria VTX, Martin Audio, Bose </w:t>
      </w:r>
      <w:proofErr w:type="spellStart"/>
      <w:r w:rsidRPr="008E29BE">
        <w:rPr>
          <w:lang w:val="en-US"/>
        </w:rPr>
        <w:t>Showmatch</w:t>
      </w:r>
      <w:proofErr w:type="spellEnd"/>
      <w:r w:rsidRPr="008E29BE">
        <w:rPr>
          <w:lang w:val="en-US"/>
        </w:rPr>
        <w:t xml:space="preserve">. </w:t>
      </w:r>
      <w:r>
        <w:rPr>
          <w:lang w:val="en-US"/>
        </w:rPr>
        <w:t xml:space="preserve">                                                                                                       </w:t>
      </w:r>
      <w:r>
        <w:t xml:space="preserve">Minimalna ilość kolumn w gronie to 5 sztuk.                                                                                           Kolumny </w:t>
      </w:r>
      <w:proofErr w:type="spellStart"/>
      <w:r>
        <w:t>niskotonowe</w:t>
      </w:r>
      <w:proofErr w:type="spellEnd"/>
      <w:r>
        <w:t xml:space="preserve"> muszą być tej samej marki co średnio-wysokotonowe.                                                  W przypadku zastosowania systemu pasywnego wymagane jest zastosowanie oryginalnych wzmacniaczy. Wymagany jest </w:t>
      </w:r>
      <w:proofErr w:type="spellStart"/>
      <w:r>
        <w:t>outfill</w:t>
      </w:r>
      <w:proofErr w:type="spellEnd"/>
      <w:r>
        <w:t xml:space="preserve">.                                                                                                                 System frontowy powinien zostać powieszony na konstrukcji. Nie ma możliwości </w:t>
      </w:r>
      <w:proofErr w:type="spellStart"/>
      <w:r>
        <w:t>stackowania</w:t>
      </w:r>
      <w:proofErr w:type="spellEnd"/>
      <w:r>
        <w:t xml:space="preserve"> systemu.                                                                                                                                                                       Wraz z ofertą prosimy o przedstawienie wydrukowanej symulacji projektu, który wykazuje pokrycie 80% terenu wydarzenia na poziomie powyżej 95db A (teren wydarzenia zaznaczony na załączonej mapie załącznik nr</w:t>
      </w:r>
      <w:r w:rsidRPr="008E29BE">
        <w:rPr>
          <w:color w:val="FF0000"/>
        </w:rPr>
        <w:t xml:space="preserve"> 1</w:t>
      </w:r>
      <w:r>
        <w:t xml:space="preserve">).                                                                                                                                Wykonawca obliguje się do zastosowania procesora głośnikowego(matrycowego), który umożliwia podłączenie więcej niż jednej konsolety równolegle. Np. </w:t>
      </w:r>
      <w:proofErr w:type="spellStart"/>
      <w:r>
        <w:t>IPDirect</w:t>
      </w:r>
      <w:proofErr w:type="spellEnd"/>
      <w:r>
        <w:t xml:space="preserve">, </w:t>
      </w:r>
      <w:proofErr w:type="spellStart"/>
      <w:r>
        <w:t>Outline</w:t>
      </w:r>
      <w:proofErr w:type="spellEnd"/>
      <w:r>
        <w:t xml:space="preserve"> Newton, Meyer </w:t>
      </w:r>
      <w:proofErr w:type="spellStart"/>
      <w:r>
        <w:t>galileo</w:t>
      </w:r>
      <w:proofErr w:type="spellEnd"/>
      <w:r>
        <w:t xml:space="preserve">. Wymagane jest podłączenie dwóch konsolet równocześnie 1L 2R 3Sub 4L 5R 6Sub Dodatkowo zapotrzebowanie sceniczne zgodne z </w:t>
      </w:r>
      <w:proofErr w:type="spellStart"/>
      <w:r>
        <w:t>riderami</w:t>
      </w:r>
      <w:proofErr w:type="spellEnd"/>
      <w:r>
        <w:t xml:space="preserve"> zespołów. Gotowość techniki na 60 minut przed rozpoczęciem prób zespołów.   </w:t>
      </w:r>
    </w:p>
    <w:p w14:paraId="012837A9" w14:textId="77777777" w:rsidR="00AD6967" w:rsidRPr="007D6F16" w:rsidRDefault="00AD6967" w:rsidP="00AD6967">
      <w:pPr>
        <w:rPr>
          <w:b/>
          <w:u w:val="single"/>
        </w:rPr>
      </w:pPr>
      <w:r w:rsidRPr="007D6F16">
        <w:rPr>
          <w:b/>
          <w:u w:val="single"/>
        </w:rPr>
        <w:t>Zespoły ludowe – wymagania sceniczne:</w:t>
      </w:r>
    </w:p>
    <w:p w14:paraId="7EEBF727" w14:textId="77777777" w:rsidR="00AD6967" w:rsidRPr="007D6F16" w:rsidRDefault="00AD6967" w:rsidP="00AD6967">
      <w:r w:rsidRPr="007D6F16">
        <w:t>Input lista:</w:t>
      </w:r>
    </w:p>
    <w:p w14:paraId="3D758C2E" w14:textId="77777777" w:rsidR="00AD6967" w:rsidRPr="007D6F16" w:rsidRDefault="00AD6967" w:rsidP="00AD6967">
      <w:pPr>
        <w:numPr>
          <w:ilvl w:val="0"/>
          <w:numId w:val="9"/>
        </w:numPr>
      </w:pPr>
      <w:r w:rsidRPr="007D6F16">
        <w:t xml:space="preserve">Akordeon L </w:t>
      </w:r>
    </w:p>
    <w:p w14:paraId="618F8D36" w14:textId="77777777" w:rsidR="00AD6967" w:rsidRPr="007D6F16" w:rsidRDefault="00AD6967" w:rsidP="00AD6967">
      <w:pPr>
        <w:numPr>
          <w:ilvl w:val="0"/>
          <w:numId w:val="10"/>
        </w:numPr>
      </w:pPr>
      <w:r w:rsidRPr="007D6F16">
        <w:lastRenderedPageBreak/>
        <w:t xml:space="preserve">Akordeon R </w:t>
      </w:r>
    </w:p>
    <w:p w14:paraId="5B293BEA" w14:textId="77777777" w:rsidR="00AD6967" w:rsidRPr="007D6F16" w:rsidRDefault="00AD6967" w:rsidP="00AD6967">
      <w:pPr>
        <w:numPr>
          <w:ilvl w:val="0"/>
          <w:numId w:val="10"/>
        </w:numPr>
      </w:pPr>
      <w:r w:rsidRPr="007D6F16">
        <w:t>Harmonia pedałowa</w:t>
      </w:r>
    </w:p>
    <w:p w14:paraId="57EC5E0B" w14:textId="77777777" w:rsidR="00AD6967" w:rsidRPr="007D6F16" w:rsidRDefault="00AD6967" w:rsidP="00AD6967">
      <w:pPr>
        <w:numPr>
          <w:ilvl w:val="0"/>
          <w:numId w:val="10"/>
        </w:numPr>
      </w:pPr>
      <w:r w:rsidRPr="007D6F16">
        <w:t>Skrzypce</w:t>
      </w:r>
    </w:p>
    <w:p w14:paraId="21E0A444" w14:textId="77777777" w:rsidR="00AD6967" w:rsidRPr="007D6F16" w:rsidRDefault="00AD6967" w:rsidP="00AD6967">
      <w:pPr>
        <w:numPr>
          <w:ilvl w:val="0"/>
          <w:numId w:val="10"/>
        </w:numPr>
      </w:pPr>
      <w:r w:rsidRPr="007D6F16">
        <w:t>Bębenek</w:t>
      </w:r>
    </w:p>
    <w:p w14:paraId="420A7721" w14:textId="77777777" w:rsidR="00AD6967" w:rsidRPr="007D6F16" w:rsidRDefault="00AD6967" w:rsidP="00AD6967">
      <w:pPr>
        <w:numPr>
          <w:ilvl w:val="0"/>
          <w:numId w:val="10"/>
        </w:numPr>
      </w:pPr>
      <w:r w:rsidRPr="007D6F16">
        <w:t>kontrabas</w:t>
      </w:r>
    </w:p>
    <w:p w14:paraId="26891032" w14:textId="77777777" w:rsidR="00AD6967" w:rsidRPr="007D6F16" w:rsidRDefault="00AD6967" w:rsidP="00AD6967">
      <w:pPr>
        <w:numPr>
          <w:ilvl w:val="0"/>
          <w:numId w:val="10"/>
        </w:numPr>
      </w:pPr>
      <w:r w:rsidRPr="007D6F16">
        <w:t>Mikrofon bezprzewodowy do ręki</w:t>
      </w:r>
    </w:p>
    <w:p w14:paraId="733F1485" w14:textId="77777777" w:rsidR="00AD6967" w:rsidRPr="007D6F16" w:rsidRDefault="00AD6967" w:rsidP="00AD6967">
      <w:pPr>
        <w:numPr>
          <w:ilvl w:val="0"/>
          <w:numId w:val="10"/>
        </w:numPr>
      </w:pPr>
      <w:r w:rsidRPr="007D6F16">
        <w:t>Mikrofon bezprzewodowy do ręki</w:t>
      </w:r>
    </w:p>
    <w:p w14:paraId="560321A9" w14:textId="77777777" w:rsidR="00AD6967" w:rsidRPr="007D6F16" w:rsidRDefault="00AD6967" w:rsidP="00AD6967">
      <w:pPr>
        <w:numPr>
          <w:ilvl w:val="0"/>
          <w:numId w:val="10"/>
        </w:numPr>
      </w:pPr>
      <w:r w:rsidRPr="007D6F16">
        <w:t>Mikrofon bezprzewodowy do ręki</w:t>
      </w:r>
    </w:p>
    <w:p w14:paraId="512F273C" w14:textId="77777777" w:rsidR="00AD6967" w:rsidRPr="007D6F16" w:rsidRDefault="00AD6967" w:rsidP="00AD6967">
      <w:pPr>
        <w:numPr>
          <w:ilvl w:val="0"/>
          <w:numId w:val="10"/>
        </w:numPr>
      </w:pPr>
      <w:r w:rsidRPr="007D6F16">
        <w:t>Mikrofon bezprzewodowy do ręki</w:t>
      </w:r>
    </w:p>
    <w:p w14:paraId="190116A5" w14:textId="77777777" w:rsidR="00AD6967" w:rsidRPr="007D6F16" w:rsidRDefault="00AD6967" w:rsidP="00AD6967">
      <w:pPr>
        <w:numPr>
          <w:ilvl w:val="0"/>
          <w:numId w:val="10"/>
        </w:numPr>
      </w:pPr>
      <w:r w:rsidRPr="007D6F16">
        <w:t xml:space="preserve">Mikrofon pojemnościowy </w:t>
      </w:r>
    </w:p>
    <w:p w14:paraId="59CE765B" w14:textId="77777777" w:rsidR="00AD6967" w:rsidRPr="007D6F16" w:rsidRDefault="00AD6967" w:rsidP="00AD6967">
      <w:pPr>
        <w:numPr>
          <w:ilvl w:val="0"/>
          <w:numId w:val="10"/>
        </w:numPr>
      </w:pPr>
      <w:r w:rsidRPr="007D6F16">
        <w:t>Mikrofon pojemnościowy</w:t>
      </w:r>
    </w:p>
    <w:p w14:paraId="609F66A9" w14:textId="77777777" w:rsidR="00AD6967" w:rsidRPr="007D6F16" w:rsidRDefault="00AD6967" w:rsidP="00AD6967">
      <w:pPr>
        <w:numPr>
          <w:ilvl w:val="0"/>
          <w:numId w:val="10"/>
        </w:numPr>
      </w:pPr>
      <w:r w:rsidRPr="007D6F16">
        <w:t>Mikrofon pojemnościowy</w:t>
      </w:r>
    </w:p>
    <w:p w14:paraId="5E3246EC" w14:textId="77777777" w:rsidR="00AD6967" w:rsidRPr="007D6F16" w:rsidRDefault="00AD6967" w:rsidP="00AD6967">
      <w:pPr>
        <w:numPr>
          <w:ilvl w:val="0"/>
          <w:numId w:val="10"/>
        </w:numPr>
      </w:pPr>
      <w:r w:rsidRPr="007D6F16">
        <w:t>Mikrofon pojemnościowy</w:t>
      </w:r>
    </w:p>
    <w:p w14:paraId="49D7AA4B" w14:textId="77777777" w:rsidR="00AD6967" w:rsidRPr="007D6F16" w:rsidRDefault="00AD6967" w:rsidP="00AD6967">
      <w:pPr>
        <w:numPr>
          <w:ilvl w:val="0"/>
          <w:numId w:val="10"/>
        </w:numPr>
      </w:pPr>
      <w:r w:rsidRPr="007D6F16">
        <w:t>Mikrofon pojemnościowy</w:t>
      </w:r>
    </w:p>
    <w:p w14:paraId="71ACE1ED" w14:textId="77777777" w:rsidR="00AD6967" w:rsidRPr="007D6F16" w:rsidRDefault="00AD6967" w:rsidP="00AD6967">
      <w:pPr>
        <w:numPr>
          <w:ilvl w:val="0"/>
          <w:numId w:val="10"/>
        </w:numPr>
      </w:pPr>
      <w:r w:rsidRPr="007D6F16">
        <w:t>Mikrofon pojemnościowy</w:t>
      </w:r>
    </w:p>
    <w:p w14:paraId="10642368" w14:textId="77777777" w:rsidR="00AD6967" w:rsidRPr="007D6F16" w:rsidRDefault="00AD6967" w:rsidP="00AD6967">
      <w:r w:rsidRPr="007D6F16">
        <w:t xml:space="preserve">Dopuszczalne systemy bezprzewodowe: </w:t>
      </w:r>
      <w:proofErr w:type="spellStart"/>
      <w:r w:rsidRPr="007D6F16">
        <w:t>Shure</w:t>
      </w:r>
      <w:proofErr w:type="spellEnd"/>
      <w:r w:rsidRPr="007D6F16">
        <w:t xml:space="preserve">, </w:t>
      </w:r>
      <w:proofErr w:type="spellStart"/>
      <w:r w:rsidRPr="007D6F16">
        <w:t>Sennheiser</w:t>
      </w:r>
      <w:proofErr w:type="spellEnd"/>
      <w:r w:rsidRPr="007D6F16">
        <w:t xml:space="preserve">, </w:t>
      </w:r>
      <w:proofErr w:type="spellStart"/>
      <w:r w:rsidRPr="007D6F16">
        <w:t>Wisycom</w:t>
      </w:r>
      <w:proofErr w:type="spellEnd"/>
      <w:r w:rsidRPr="007D6F16">
        <w:t>, Audio-</w:t>
      </w:r>
      <w:proofErr w:type="spellStart"/>
      <w:r w:rsidRPr="007D6F16">
        <w:t>Technica</w:t>
      </w:r>
      <w:proofErr w:type="spellEnd"/>
      <w:r w:rsidRPr="007D6F16">
        <w:t xml:space="preserve">. Mikrofony pojemnościowe mało membranowe. </w:t>
      </w:r>
    </w:p>
    <w:p w14:paraId="6CAF0C3E" w14:textId="77777777" w:rsidR="00AD6967" w:rsidRDefault="00AD6967" w:rsidP="00AD6967">
      <w:r w:rsidRPr="007D6F16">
        <w:t>Instrumenty wysłane w monitory.</w:t>
      </w:r>
    </w:p>
    <w:p w14:paraId="1275A0F6" w14:textId="77777777" w:rsidR="00AD6967" w:rsidRPr="007D6F16" w:rsidRDefault="00AD6967" w:rsidP="00AD6967">
      <w:pPr>
        <w:rPr>
          <w:b/>
        </w:rPr>
      </w:pPr>
      <w:r w:rsidRPr="007D6F16">
        <w:rPr>
          <w:b/>
        </w:rPr>
        <w:t>Zapewnienie obsługi:</w:t>
      </w:r>
    </w:p>
    <w:p w14:paraId="45ACA95A" w14:textId="77777777" w:rsidR="00AD6967" w:rsidRPr="007D6F16" w:rsidRDefault="00AD6967" w:rsidP="00AD6967">
      <w:r w:rsidRPr="007D6F16">
        <w:t xml:space="preserve">1. Realizator FOH </w:t>
      </w:r>
    </w:p>
    <w:p w14:paraId="0BE9AD14" w14:textId="77777777" w:rsidR="00AD6967" w:rsidRPr="007D6F16" w:rsidRDefault="00AD6967" w:rsidP="00AD6967">
      <w:r w:rsidRPr="007D6F16">
        <w:t xml:space="preserve">2. Technik (Kierownik sceny) </w:t>
      </w:r>
    </w:p>
    <w:p w14:paraId="1EA18167" w14:textId="77777777" w:rsidR="00AD6967" w:rsidRDefault="00AD6967" w:rsidP="00AD6967">
      <w:r w:rsidRPr="007D6F16">
        <w:t>3. Realizator MON/Technik</w:t>
      </w:r>
    </w:p>
    <w:p w14:paraId="34EE1B8B" w14:textId="77777777" w:rsidR="00AD6967" w:rsidRPr="00451039" w:rsidRDefault="00AD6967" w:rsidP="00AD6967">
      <w:pPr>
        <w:rPr>
          <w:b/>
          <w:bCs/>
        </w:rPr>
      </w:pPr>
      <w:r w:rsidRPr="00451039">
        <w:rPr>
          <w:b/>
          <w:bCs/>
        </w:rPr>
        <w:t xml:space="preserve">Oświetlenie obowiązuje w dniu 28.06.2025r. </w:t>
      </w:r>
    </w:p>
    <w:p w14:paraId="2DA37625" w14:textId="77777777" w:rsidR="00AD6967" w:rsidRPr="00451039" w:rsidRDefault="00AD6967" w:rsidP="00AD6967">
      <w:r w:rsidRPr="00451039">
        <w:t xml:space="preserve">Zleceniodawca wymaga zastosowania urządzeń uznanych producentów urządzeń oświetleniowych. Oświetlenie frontowe w ilości minimum 4 ruchomych głów typu </w:t>
      </w:r>
      <w:proofErr w:type="spellStart"/>
      <w:r w:rsidRPr="00451039">
        <w:t>wash</w:t>
      </w:r>
      <w:proofErr w:type="spellEnd"/>
      <w:r w:rsidRPr="00451039">
        <w:t>.</w:t>
      </w:r>
    </w:p>
    <w:p w14:paraId="72F82A54" w14:textId="77777777" w:rsidR="00AD6967" w:rsidRPr="00451039" w:rsidRDefault="00AD6967" w:rsidP="00AD6967">
      <w:r w:rsidRPr="00451039">
        <w:t xml:space="preserve">Oświetlenie </w:t>
      </w:r>
      <w:proofErr w:type="spellStart"/>
      <w:r w:rsidRPr="00451039">
        <w:t>kontrowe</w:t>
      </w:r>
      <w:proofErr w:type="spellEnd"/>
      <w:r w:rsidRPr="00451039">
        <w:t xml:space="preserve"> w ilości minimum 10 ruchomych głów typu spot z żarówką lub diodą </w:t>
      </w:r>
      <w:proofErr w:type="spellStart"/>
      <w:r w:rsidRPr="00451039">
        <w:t>led</w:t>
      </w:r>
      <w:proofErr w:type="spellEnd"/>
      <w:r w:rsidRPr="00451039">
        <w:t xml:space="preserve"> o mocy minimum 250 w, minimum 10 ruchomych głów typu </w:t>
      </w:r>
      <w:proofErr w:type="spellStart"/>
      <w:r w:rsidRPr="00451039">
        <w:t>wash</w:t>
      </w:r>
      <w:proofErr w:type="spellEnd"/>
      <w:r w:rsidRPr="00451039">
        <w:t xml:space="preserve"> be </w:t>
      </w:r>
      <w:proofErr w:type="spellStart"/>
      <w:r w:rsidRPr="00451039">
        <w:t>eye</w:t>
      </w:r>
      <w:proofErr w:type="spellEnd"/>
      <w:r w:rsidRPr="00451039">
        <w:t xml:space="preserve">. Mile widziane </w:t>
      </w:r>
      <w:proofErr w:type="spellStart"/>
      <w:r w:rsidRPr="00451039">
        <w:t>sunstrip</w:t>
      </w:r>
      <w:proofErr w:type="spellEnd"/>
      <w:r w:rsidRPr="00451039">
        <w:t xml:space="preserve">. </w:t>
      </w:r>
    </w:p>
    <w:p w14:paraId="357CBDE5" w14:textId="77777777" w:rsidR="00AD6967" w:rsidRPr="00451039" w:rsidRDefault="00AD6967" w:rsidP="00AD6967">
      <w:r w:rsidRPr="00451039">
        <w:t>Wymagana jest wytwornica dymu (dopuszczalne używanie tylko z renomowanymi płynami do wytwornic).</w:t>
      </w:r>
    </w:p>
    <w:p w14:paraId="0D8DCAE5" w14:textId="77777777" w:rsidR="00AD6967" w:rsidRPr="00497543" w:rsidRDefault="00AD6967" w:rsidP="00AD6967">
      <w:r w:rsidRPr="00451039">
        <w:t xml:space="preserve">Zalecane zastosowanie oświetlenia typu </w:t>
      </w:r>
      <w:proofErr w:type="spellStart"/>
      <w:r w:rsidRPr="00451039">
        <w:t>blinder</w:t>
      </w:r>
      <w:proofErr w:type="spellEnd"/>
      <w:r w:rsidRPr="00451039">
        <w:t>.</w:t>
      </w:r>
    </w:p>
    <w:p w14:paraId="13AD585C" w14:textId="77777777" w:rsidR="00AD6967" w:rsidRPr="00451039" w:rsidRDefault="00AD6967" w:rsidP="00AD6967">
      <w:r w:rsidRPr="00451039">
        <w:t>Zapewnienie obsługi:</w:t>
      </w:r>
    </w:p>
    <w:p w14:paraId="7C23787E" w14:textId="77777777" w:rsidR="00AD6967" w:rsidRPr="00451039" w:rsidRDefault="00AD6967" w:rsidP="00AD6967">
      <w:pPr>
        <w:numPr>
          <w:ilvl w:val="0"/>
          <w:numId w:val="6"/>
        </w:numPr>
      </w:pPr>
      <w:r w:rsidRPr="00451039">
        <w:t>Realizator Oświetlenia</w:t>
      </w:r>
    </w:p>
    <w:p w14:paraId="77D26704" w14:textId="77777777" w:rsidR="00AD6967" w:rsidRDefault="00AD6967" w:rsidP="00AD6967">
      <w:pPr>
        <w:numPr>
          <w:ilvl w:val="0"/>
          <w:numId w:val="6"/>
        </w:numPr>
      </w:pPr>
      <w:r w:rsidRPr="00451039">
        <w:lastRenderedPageBreak/>
        <w:t xml:space="preserve">Technik Oświetlenia </w:t>
      </w:r>
    </w:p>
    <w:p w14:paraId="5DC6FE5C" w14:textId="77777777" w:rsidR="00AD6967" w:rsidRDefault="00AD6967" w:rsidP="00AD6967">
      <w:r>
        <w:t xml:space="preserve">Reszta wymagań zgodnie z </w:t>
      </w:r>
      <w:proofErr w:type="spellStart"/>
      <w:r>
        <w:t>riderami</w:t>
      </w:r>
      <w:proofErr w:type="spellEnd"/>
      <w:r>
        <w:t xml:space="preserve"> artystów – RIDERY – stanowią załącznik nr 5</w:t>
      </w:r>
    </w:p>
    <w:p w14:paraId="3618FDA4" w14:textId="77777777" w:rsidR="00AD6967" w:rsidRPr="00852A01" w:rsidRDefault="00AD6967" w:rsidP="00AD6967">
      <w:r w:rsidRPr="007D6F16">
        <w:rPr>
          <w:b/>
          <w:u w:val="single"/>
        </w:rPr>
        <w:t>Gotowość techniki na 60 minut przed rozpoczęciem prób zespołów.</w:t>
      </w:r>
    </w:p>
    <w:p w14:paraId="77C75DD5" w14:textId="77777777" w:rsidR="00AD6967" w:rsidRPr="0004330A" w:rsidRDefault="00AD6967" w:rsidP="00AD6967">
      <w:pPr>
        <w:numPr>
          <w:ilvl w:val="0"/>
          <w:numId w:val="1"/>
        </w:numPr>
      </w:pPr>
      <w:r w:rsidRPr="008E29BE">
        <w:rPr>
          <w:b/>
          <w:u w:val="single"/>
        </w:rPr>
        <w:t xml:space="preserve">30.08.2025 r. (sobota) „14. </w:t>
      </w:r>
      <w:proofErr w:type="spellStart"/>
      <w:r w:rsidRPr="008E29BE">
        <w:rPr>
          <w:b/>
          <w:u w:val="single"/>
        </w:rPr>
        <w:t>Miodobraniowa</w:t>
      </w:r>
      <w:proofErr w:type="spellEnd"/>
      <w:r w:rsidRPr="008E29BE">
        <w:rPr>
          <w:b/>
          <w:u w:val="single"/>
        </w:rPr>
        <w:t xml:space="preserve"> Noc Kabaretowa”</w:t>
      </w:r>
      <w:r>
        <w:rPr>
          <w:b/>
          <w:u w:val="single"/>
        </w:rPr>
        <w:t xml:space="preserve"> </w:t>
      </w:r>
      <w:r>
        <w:t xml:space="preserve">– organizowana                            w </w:t>
      </w:r>
      <w:r w:rsidRPr="00852A01">
        <w:t xml:space="preserve"> Amfiteatr</w:t>
      </w:r>
      <w:r>
        <w:t>ze</w:t>
      </w:r>
      <w:r w:rsidRPr="00852A01">
        <w:t xml:space="preserve"> RCKK w </w:t>
      </w:r>
      <w:r>
        <w:t>Myszyńcu, ul. Dzieci Polskich, w godz. od 19</w:t>
      </w:r>
      <w:r>
        <w:rPr>
          <w:vertAlign w:val="superscript"/>
        </w:rPr>
        <w:t xml:space="preserve">00 </w:t>
      </w:r>
      <w:r>
        <w:t>do 24</w:t>
      </w:r>
      <w:r>
        <w:rPr>
          <w:vertAlign w:val="superscript"/>
        </w:rPr>
        <w:t xml:space="preserve">00 </w:t>
      </w:r>
    </w:p>
    <w:p w14:paraId="3667ABBE" w14:textId="77777777" w:rsidR="00AD6967" w:rsidRDefault="00AD6967" w:rsidP="00AD6967">
      <w:r w:rsidRPr="00852A01">
        <w:t>Przewi</w:t>
      </w:r>
      <w:r>
        <w:t>dywana liczba uczestników ok.  9</w:t>
      </w:r>
      <w:r w:rsidRPr="00852A01">
        <w:t>00</w:t>
      </w:r>
    </w:p>
    <w:p w14:paraId="42345923" w14:textId="77777777" w:rsidR="00AD6967" w:rsidRPr="00B04487" w:rsidRDefault="00AD6967" w:rsidP="00AD6967">
      <w:r w:rsidRPr="00B04487">
        <w:t>Istniejąca zadaszona scena – Amfiteatr o wymiarach 10 m x 8 m.</w:t>
      </w:r>
      <w:r>
        <w:t xml:space="preserve"> rzut z góry Amfiteatru stanowi załącznik nr 4.</w:t>
      </w:r>
    </w:p>
    <w:p w14:paraId="6D4C67A2" w14:textId="77777777" w:rsidR="00AD6967" w:rsidRDefault="00AD6967" w:rsidP="00AD6967">
      <w:r w:rsidRPr="00B04487">
        <w:t>Gotowość sceniczna –godzina 18</w:t>
      </w:r>
      <w:r w:rsidRPr="00B04487">
        <w:rPr>
          <w:vertAlign w:val="superscript"/>
        </w:rPr>
        <w:t>00</w:t>
      </w:r>
      <w:r>
        <w:rPr>
          <w:vertAlign w:val="superscript"/>
        </w:rPr>
        <w:t xml:space="preserve"> </w:t>
      </w:r>
    </w:p>
    <w:p w14:paraId="27309C7A" w14:textId="77777777" w:rsidR="00AD6967" w:rsidRPr="00B04487" w:rsidRDefault="00AD6967" w:rsidP="00AD6967">
      <w:pPr>
        <w:rPr>
          <w:color w:val="FF0000"/>
          <w:vertAlign w:val="superscript"/>
        </w:rPr>
      </w:pPr>
      <w:r>
        <w:t xml:space="preserve">Próby sceniczne od godz. </w:t>
      </w:r>
      <w:r w:rsidRPr="00B04487">
        <w:t>16</w:t>
      </w:r>
      <w:r w:rsidRPr="00B04487">
        <w:rPr>
          <w:vertAlign w:val="superscript"/>
        </w:rPr>
        <w:t>00</w:t>
      </w:r>
    </w:p>
    <w:p w14:paraId="0EEFBA15" w14:textId="77777777" w:rsidR="00AD6967" w:rsidRDefault="00AD6967" w:rsidP="00AD6967">
      <w:r>
        <w:t>Na scenie wystąpią:</w:t>
      </w:r>
    </w:p>
    <w:p w14:paraId="1DC26F3A" w14:textId="77777777" w:rsidR="00AD6967" w:rsidRDefault="00AD6967" w:rsidP="00AD6967">
      <w:pPr>
        <w:pStyle w:val="Akapitzlist"/>
        <w:numPr>
          <w:ilvl w:val="0"/>
          <w:numId w:val="3"/>
        </w:numPr>
      </w:pPr>
      <w:r>
        <w:t>Amatorski zespół wokalny</w:t>
      </w:r>
    </w:p>
    <w:p w14:paraId="4731D55E" w14:textId="77777777" w:rsidR="00AD6967" w:rsidRDefault="00AD6967" w:rsidP="00AD6967">
      <w:pPr>
        <w:pStyle w:val="Akapitzlist"/>
        <w:numPr>
          <w:ilvl w:val="0"/>
          <w:numId w:val="3"/>
        </w:numPr>
      </w:pPr>
      <w:r>
        <w:t xml:space="preserve">Kabaret </w:t>
      </w:r>
      <w:proofErr w:type="spellStart"/>
      <w:r>
        <w:t>FifaRaFa</w:t>
      </w:r>
      <w:proofErr w:type="spellEnd"/>
    </w:p>
    <w:p w14:paraId="5DD3540F" w14:textId="77777777" w:rsidR="00AD6967" w:rsidRDefault="00AD6967" w:rsidP="00AD6967">
      <w:pPr>
        <w:pStyle w:val="Akapitzlist"/>
        <w:numPr>
          <w:ilvl w:val="0"/>
          <w:numId w:val="3"/>
        </w:numPr>
      </w:pPr>
      <w:r>
        <w:t xml:space="preserve">Formacja </w:t>
      </w:r>
      <w:proofErr w:type="spellStart"/>
      <w:r>
        <w:t>Chatelet</w:t>
      </w:r>
      <w:proofErr w:type="spellEnd"/>
    </w:p>
    <w:p w14:paraId="0F4CA648" w14:textId="77777777" w:rsidR="00AD6967" w:rsidRDefault="00AD6967" w:rsidP="00AD6967">
      <w:pPr>
        <w:pStyle w:val="Akapitzlist"/>
        <w:numPr>
          <w:ilvl w:val="0"/>
          <w:numId w:val="3"/>
        </w:numPr>
      </w:pPr>
      <w:r>
        <w:t>Kabaret SMILE</w:t>
      </w:r>
    </w:p>
    <w:p w14:paraId="0A93E20A" w14:textId="77777777" w:rsidR="00AD6967" w:rsidRDefault="00AD6967" w:rsidP="00AD6967">
      <w:pPr>
        <w:rPr>
          <w:b/>
        </w:rPr>
      </w:pPr>
      <w:r w:rsidRPr="008E29BE">
        <w:rPr>
          <w:b/>
        </w:rPr>
        <w:t>Opis przedmiotu zamówienia:</w:t>
      </w:r>
    </w:p>
    <w:p w14:paraId="665350DA" w14:textId="77777777" w:rsidR="00AD6967" w:rsidRDefault="00AD6967" w:rsidP="00AD6967">
      <w:pPr>
        <w:jc w:val="both"/>
      </w:pPr>
      <w:r w:rsidRPr="008E29BE">
        <w:t xml:space="preserve">Zleceniodawca wymaga zastosowania wyrównanego liniowo systemu symetrycznego, Renomowanej marki, na przetwornikach minimum 2x10”. preferowani producenci to: </w:t>
      </w:r>
      <w:proofErr w:type="spellStart"/>
      <w:r w:rsidRPr="008E29BE">
        <w:t>l’acoustic</w:t>
      </w:r>
      <w:proofErr w:type="spellEnd"/>
      <w:r w:rsidRPr="008E29BE">
        <w:t xml:space="preserve">, Meyer </w:t>
      </w:r>
      <w:proofErr w:type="spellStart"/>
      <w:r w:rsidRPr="008E29BE">
        <w:t>sound</w:t>
      </w:r>
      <w:proofErr w:type="spellEnd"/>
      <w:r w:rsidRPr="008E29BE">
        <w:t xml:space="preserve">, </w:t>
      </w:r>
      <w:proofErr w:type="spellStart"/>
      <w:r w:rsidRPr="008E29BE">
        <w:t>d&amp;b</w:t>
      </w:r>
      <w:proofErr w:type="spellEnd"/>
      <w:r w:rsidRPr="008E29BE">
        <w:t xml:space="preserve">, </w:t>
      </w:r>
      <w:proofErr w:type="spellStart"/>
      <w:r w:rsidRPr="008E29BE">
        <w:t>dbTechnologies</w:t>
      </w:r>
      <w:proofErr w:type="spellEnd"/>
      <w:r w:rsidRPr="008E29BE">
        <w:t xml:space="preserve"> seria </w:t>
      </w:r>
      <w:proofErr w:type="spellStart"/>
      <w:r w:rsidRPr="008E29BE">
        <w:t>ViO</w:t>
      </w:r>
      <w:proofErr w:type="spellEnd"/>
      <w:r w:rsidRPr="008E29BE">
        <w:t xml:space="preserve">, EAW, JBL seria VTX, Martin Audio, Bose </w:t>
      </w:r>
      <w:proofErr w:type="spellStart"/>
      <w:r w:rsidRPr="008E29BE">
        <w:t>Showmatch</w:t>
      </w:r>
      <w:proofErr w:type="spellEnd"/>
      <w:r w:rsidRPr="008E29BE">
        <w:t xml:space="preserve">. Minimalna ilość kolumn w gronie to 5 sztuk. Kolumny </w:t>
      </w:r>
      <w:proofErr w:type="spellStart"/>
      <w:r w:rsidRPr="008E29BE">
        <w:t>niskotonowe</w:t>
      </w:r>
      <w:proofErr w:type="spellEnd"/>
      <w:r w:rsidRPr="008E29BE">
        <w:t xml:space="preserve"> muszą być tej samej marki co średnio-wysokotonowe. W przypadku zastosowania systemu pasywnego wymagane jest zastosowanie oryginalnych wzmacniaczy. Wymagany jest </w:t>
      </w:r>
      <w:proofErr w:type="spellStart"/>
      <w:r w:rsidRPr="008E29BE">
        <w:t>outfill</w:t>
      </w:r>
      <w:proofErr w:type="spellEnd"/>
      <w:r w:rsidRPr="008E29BE">
        <w:t xml:space="preserve"> minimum 4 </w:t>
      </w:r>
      <w:proofErr w:type="spellStart"/>
      <w:r w:rsidRPr="008E29BE">
        <w:t>szt</w:t>
      </w:r>
      <w:proofErr w:type="spellEnd"/>
      <w:r w:rsidRPr="008E29BE">
        <w:t xml:space="preserve"> wyrównanego liniowo systemu symetrycznego na </w:t>
      </w:r>
      <w:proofErr w:type="spellStart"/>
      <w:r w:rsidRPr="008E29BE">
        <w:t>przetornikach</w:t>
      </w:r>
      <w:proofErr w:type="spellEnd"/>
      <w:r w:rsidRPr="008E29BE">
        <w:t xml:space="preserve"> minimum 2x8”. System frontowy oraz </w:t>
      </w:r>
      <w:proofErr w:type="spellStart"/>
      <w:r w:rsidRPr="008E29BE">
        <w:t>outfill</w:t>
      </w:r>
      <w:proofErr w:type="spellEnd"/>
      <w:r w:rsidRPr="008E29BE">
        <w:t xml:space="preserve"> powinien zostać powieszony na konstrukcji. Nie ma możliwości </w:t>
      </w:r>
      <w:proofErr w:type="spellStart"/>
      <w:r w:rsidRPr="008E29BE">
        <w:t>stackowania</w:t>
      </w:r>
      <w:proofErr w:type="spellEnd"/>
      <w:r w:rsidRPr="008E29BE">
        <w:t xml:space="preserve"> systemu. </w:t>
      </w:r>
      <w:r>
        <w:t xml:space="preserve">                                                                               </w:t>
      </w:r>
      <w:r w:rsidRPr="008E29BE">
        <w:t xml:space="preserve">Wraz z ofertą prosimy o przedstawienie wydrukowanej symulacji projektu który wykazuje pokrycie 80% terenu wydarzenia na poziomie powyżej 95db A (teren wydarzenia zaznaczony na załączonej mapie załącznik </w:t>
      </w:r>
      <w:r w:rsidRPr="00497543">
        <w:t xml:space="preserve">nr 1).  </w:t>
      </w:r>
      <w:r w:rsidRPr="008E29BE">
        <w:t xml:space="preserve">Wykonawca obliguje się do zastosowania procesora głośnikowego(matrycowego) który umożliwia podłączenie więcej niż jednej konsolety równolegle. Np. </w:t>
      </w:r>
      <w:proofErr w:type="spellStart"/>
      <w:r w:rsidRPr="008E29BE">
        <w:t>IPDirect</w:t>
      </w:r>
      <w:proofErr w:type="spellEnd"/>
      <w:r w:rsidRPr="008E29BE">
        <w:t xml:space="preserve">, </w:t>
      </w:r>
      <w:proofErr w:type="spellStart"/>
      <w:r w:rsidRPr="008E29BE">
        <w:t>Outline</w:t>
      </w:r>
      <w:proofErr w:type="spellEnd"/>
      <w:r w:rsidRPr="008E29BE">
        <w:t xml:space="preserve"> Newton, Meyer </w:t>
      </w:r>
      <w:proofErr w:type="spellStart"/>
      <w:r w:rsidRPr="008E29BE">
        <w:t>galileo</w:t>
      </w:r>
      <w:proofErr w:type="spellEnd"/>
      <w:r w:rsidRPr="008E29BE">
        <w:t xml:space="preserve">. Wymagane jest podłączenie dwóch konsolet równocześnie 1L 2R 3Sub 4L 5R 6Sub Dodatkowo zapotrzebowanie sceniczne zgodne z </w:t>
      </w:r>
      <w:proofErr w:type="spellStart"/>
      <w:r w:rsidRPr="008E29BE">
        <w:t>riderami</w:t>
      </w:r>
      <w:proofErr w:type="spellEnd"/>
      <w:r w:rsidRPr="008E29BE">
        <w:t xml:space="preserve"> zespołów. </w:t>
      </w:r>
      <w:r>
        <w:t xml:space="preserve">                                    </w:t>
      </w:r>
      <w:r w:rsidRPr="008E29BE">
        <w:t>Gotowość techniki na 60 minut przed rozpoczęciem prób zespołów.</w:t>
      </w:r>
    </w:p>
    <w:p w14:paraId="2551B661" w14:textId="77777777" w:rsidR="00AD6967" w:rsidRDefault="00AD6967" w:rsidP="00AD6967">
      <w:pPr>
        <w:jc w:val="both"/>
      </w:pPr>
      <w:r w:rsidRPr="00451039">
        <w:rPr>
          <w:b/>
          <w:u w:val="single"/>
        </w:rPr>
        <w:t>Oświetlenie</w:t>
      </w:r>
      <w:r w:rsidRPr="00451039">
        <w:t xml:space="preserve"> zgodnie z </w:t>
      </w:r>
      <w:proofErr w:type="spellStart"/>
      <w:r w:rsidRPr="00451039">
        <w:t>riderami</w:t>
      </w:r>
      <w:proofErr w:type="spellEnd"/>
      <w:r w:rsidRPr="00451039">
        <w:t xml:space="preserve"> wykonawców. Oświetlenie frontowe powinno zostać powieszone na konstrukcji równolegle do krawędzi sceny.</w:t>
      </w:r>
    </w:p>
    <w:p w14:paraId="4ACE7264" w14:textId="77777777" w:rsidR="00AD6967" w:rsidRPr="00451039" w:rsidRDefault="00AD6967" w:rsidP="00AD6967">
      <w:pPr>
        <w:jc w:val="both"/>
        <w:rPr>
          <w:b/>
        </w:rPr>
      </w:pPr>
      <w:r>
        <w:t xml:space="preserve"> </w:t>
      </w:r>
      <w:r w:rsidRPr="00451039">
        <w:rPr>
          <w:b/>
        </w:rPr>
        <w:t>Zapewnienie obsługi:</w:t>
      </w:r>
    </w:p>
    <w:p w14:paraId="6D074748" w14:textId="77777777" w:rsidR="00AD6967" w:rsidRPr="008E29BE" w:rsidRDefault="00AD6967" w:rsidP="00AD6967">
      <w:pPr>
        <w:jc w:val="both"/>
      </w:pPr>
      <w:r w:rsidRPr="008E29BE">
        <w:t xml:space="preserve">1. Realizator FOH </w:t>
      </w:r>
    </w:p>
    <w:p w14:paraId="4B469702" w14:textId="77777777" w:rsidR="00AD6967" w:rsidRPr="008E29BE" w:rsidRDefault="00AD6967" w:rsidP="00AD6967">
      <w:pPr>
        <w:jc w:val="both"/>
      </w:pPr>
      <w:r w:rsidRPr="008E29BE">
        <w:t xml:space="preserve">2. Technik (Kierownik sceny) </w:t>
      </w:r>
    </w:p>
    <w:p w14:paraId="6E1BF952" w14:textId="77777777" w:rsidR="00AD6967" w:rsidRPr="008E29BE" w:rsidRDefault="00AD6967" w:rsidP="00AD6967">
      <w:pPr>
        <w:jc w:val="both"/>
      </w:pPr>
      <w:r w:rsidRPr="008E29BE">
        <w:t>3. Realizator MON/Technik</w:t>
      </w:r>
    </w:p>
    <w:p w14:paraId="4238B793" w14:textId="77777777" w:rsidR="00AD6967" w:rsidRPr="00B04487" w:rsidRDefault="00AD6967" w:rsidP="00AD6967">
      <w:pPr>
        <w:jc w:val="both"/>
      </w:pPr>
      <w:r w:rsidRPr="008E29BE">
        <w:t xml:space="preserve">Reszta wymagań zgodnie z </w:t>
      </w:r>
      <w:proofErr w:type="spellStart"/>
      <w:r w:rsidRPr="008E29BE">
        <w:t>riderami</w:t>
      </w:r>
      <w:proofErr w:type="spellEnd"/>
      <w:r w:rsidRPr="008E29BE">
        <w:t xml:space="preserve"> artystów</w:t>
      </w:r>
      <w:r>
        <w:rPr>
          <w:b/>
        </w:rPr>
        <w:t xml:space="preserve"> </w:t>
      </w:r>
      <w:r w:rsidRPr="00B04487">
        <w:t xml:space="preserve">– </w:t>
      </w:r>
      <w:r>
        <w:t>RIDERY – stanowią załącznik nr 6</w:t>
      </w:r>
    </w:p>
    <w:p w14:paraId="14E754C0" w14:textId="77777777" w:rsidR="00AD6967" w:rsidRDefault="00AD6967" w:rsidP="00AD6967">
      <w:pPr>
        <w:numPr>
          <w:ilvl w:val="0"/>
          <w:numId w:val="1"/>
        </w:numPr>
        <w:rPr>
          <w:b/>
        </w:rPr>
      </w:pPr>
      <w:r w:rsidRPr="0004330A">
        <w:rPr>
          <w:b/>
        </w:rPr>
        <w:lastRenderedPageBreak/>
        <w:t xml:space="preserve">30.08.2025 r. (sobota) Bieg </w:t>
      </w:r>
      <w:proofErr w:type="spellStart"/>
      <w:r w:rsidRPr="0004330A">
        <w:rPr>
          <w:b/>
        </w:rPr>
        <w:t>Miodobraniowy</w:t>
      </w:r>
      <w:proofErr w:type="spellEnd"/>
      <w:r w:rsidRPr="0004330A">
        <w:rPr>
          <w:b/>
        </w:rPr>
        <w:t xml:space="preserve"> – organizowany w Kompleksie „Kurpiowska Kraina” w Wydmusach koło Myszyńca</w:t>
      </w:r>
    </w:p>
    <w:p w14:paraId="09AB1522" w14:textId="77777777" w:rsidR="00AD6967" w:rsidRDefault="00AD6967" w:rsidP="00AD6967">
      <w:pPr>
        <w:ind w:left="360"/>
      </w:pPr>
      <w:r w:rsidRPr="004F3B9E">
        <w:t>Opis przedmiotu zamówienia:</w:t>
      </w:r>
    </w:p>
    <w:p w14:paraId="0356627E" w14:textId="77777777" w:rsidR="00AD6967" w:rsidRDefault="00AD6967" w:rsidP="00AD6967">
      <w:pPr>
        <w:ind w:left="360"/>
      </w:pPr>
      <w:r>
        <w:t xml:space="preserve">Zapewnienie nagłośnienia wraz z obsługą do realizacji finałowej części Biegu </w:t>
      </w:r>
      <w:proofErr w:type="spellStart"/>
      <w:r>
        <w:t>Miodobraniowego</w:t>
      </w:r>
      <w:proofErr w:type="spellEnd"/>
      <w:r>
        <w:t xml:space="preserve">              i wręczenia nagród zwycięzcom na scenie w Kompleksie „Kurpiowska Kraina” w Wydmusach.</w:t>
      </w:r>
    </w:p>
    <w:p w14:paraId="240D2489" w14:textId="77777777" w:rsidR="00AD6967" w:rsidRPr="004F3B9E" w:rsidRDefault="00AD6967" w:rsidP="00AD6967">
      <w:pPr>
        <w:ind w:left="360"/>
      </w:pPr>
      <w:r w:rsidRPr="007D6F16">
        <w:t xml:space="preserve">Dopuszczalne systemy bezprzewodowe: </w:t>
      </w:r>
      <w:proofErr w:type="spellStart"/>
      <w:r w:rsidRPr="007D6F16">
        <w:t>Shure</w:t>
      </w:r>
      <w:proofErr w:type="spellEnd"/>
      <w:r w:rsidRPr="007D6F16">
        <w:t xml:space="preserve">, </w:t>
      </w:r>
      <w:proofErr w:type="spellStart"/>
      <w:r w:rsidRPr="007D6F16">
        <w:t>Sennheiser</w:t>
      </w:r>
      <w:proofErr w:type="spellEnd"/>
      <w:r w:rsidRPr="007D6F16">
        <w:t xml:space="preserve">, </w:t>
      </w:r>
      <w:proofErr w:type="spellStart"/>
      <w:r w:rsidRPr="007D6F16">
        <w:t>Wisycom</w:t>
      </w:r>
      <w:proofErr w:type="spellEnd"/>
      <w:r w:rsidRPr="007D6F16">
        <w:t>, Audio-</w:t>
      </w:r>
      <w:proofErr w:type="spellStart"/>
      <w:r w:rsidRPr="007D6F16">
        <w:t>Technica</w:t>
      </w:r>
      <w:proofErr w:type="spellEnd"/>
      <w:r>
        <w:t>, 2 mikrofony bezprzewodowe, minimum 2 głośniki typu Point Source 12</w:t>
      </w:r>
      <w:r>
        <w:rPr>
          <w:rFonts w:cstheme="minorHAnsi"/>
        </w:rPr>
        <w:t>΄</w:t>
      </w:r>
      <w:r>
        <w:t>x driver renomowanej firmy</w:t>
      </w:r>
    </w:p>
    <w:p w14:paraId="273F6E6B" w14:textId="77777777" w:rsidR="00AD6967" w:rsidRPr="00852A01" w:rsidRDefault="00AD6967" w:rsidP="00AD6967">
      <w:pPr>
        <w:numPr>
          <w:ilvl w:val="0"/>
          <w:numId w:val="1"/>
        </w:numPr>
        <w:rPr>
          <w:b/>
        </w:rPr>
      </w:pPr>
      <w:r w:rsidRPr="00451039">
        <w:rPr>
          <w:b/>
          <w:u w:val="single"/>
        </w:rPr>
        <w:t>31.08.2025 r (niedziela) - ”48. Miodobranie Kurpiowskie”</w:t>
      </w:r>
      <w:r w:rsidRPr="00852A01">
        <w:rPr>
          <w:b/>
        </w:rPr>
        <w:t xml:space="preserve">  - </w:t>
      </w:r>
      <w:r w:rsidRPr="002E024E">
        <w:t>organizowane zgodnie</w:t>
      </w:r>
      <w:r>
        <w:t xml:space="preserve">                    </w:t>
      </w:r>
      <w:r w:rsidRPr="002E024E">
        <w:t xml:space="preserve"> z Ustawą o bezpieczeństwie imprez masowych  w</w:t>
      </w:r>
      <w:r>
        <w:rPr>
          <w:b/>
        </w:rPr>
        <w:t xml:space="preserve"> </w:t>
      </w:r>
      <w:r w:rsidRPr="00852A01">
        <w:t xml:space="preserve">Kompleks „Kurpiowska Kraina” </w:t>
      </w:r>
      <w:r>
        <w:t xml:space="preserve">                    </w:t>
      </w:r>
      <w:r w:rsidRPr="00852A01">
        <w:t>w Wydmusach</w:t>
      </w:r>
      <w:r>
        <w:t xml:space="preserve"> koło Myszyńca.</w:t>
      </w:r>
    </w:p>
    <w:p w14:paraId="477BBFC2" w14:textId="77777777" w:rsidR="00AD6967" w:rsidRDefault="00AD6967" w:rsidP="00AD6967">
      <w:r w:rsidRPr="00852A01">
        <w:t xml:space="preserve">Przewidywana liczba uczestników ok. 2000 </w:t>
      </w:r>
    </w:p>
    <w:p w14:paraId="71785ADA" w14:textId="77777777" w:rsidR="00AD6967" w:rsidRDefault="00AD6967" w:rsidP="00AD6967">
      <w:r w:rsidRPr="00B04487">
        <w:t xml:space="preserve">Istniejąca zadaszona scena – Amfiteatr </w:t>
      </w:r>
      <w:r>
        <w:t>o wymiarach 19</w:t>
      </w:r>
      <w:r w:rsidRPr="00B04487">
        <w:t xml:space="preserve"> m </w:t>
      </w:r>
      <w:r>
        <w:t>x 10</w:t>
      </w:r>
      <w:r w:rsidRPr="00B04487">
        <w:t xml:space="preserve"> m.</w:t>
      </w:r>
      <w:r>
        <w:t xml:space="preserve"> – wizualizacja Amfiteatru stanowi załącznik nr 8.</w:t>
      </w:r>
    </w:p>
    <w:p w14:paraId="3142542F" w14:textId="77777777" w:rsidR="00AD6967" w:rsidRPr="00FD4713" w:rsidRDefault="00AD6967" w:rsidP="00AD6967">
      <w:pPr>
        <w:rPr>
          <w:vertAlign w:val="superscript"/>
        </w:rPr>
      </w:pPr>
      <w:r>
        <w:t>Gotowość sceniczna – godz. 11</w:t>
      </w:r>
      <w:r>
        <w:rPr>
          <w:vertAlign w:val="superscript"/>
        </w:rPr>
        <w:t>30</w:t>
      </w:r>
    </w:p>
    <w:p w14:paraId="58A453A2" w14:textId="77777777" w:rsidR="00AD6967" w:rsidRPr="00FD4713" w:rsidRDefault="00AD6967" w:rsidP="00AD6967">
      <w:pPr>
        <w:rPr>
          <w:vertAlign w:val="superscript"/>
        </w:rPr>
      </w:pPr>
      <w:r w:rsidRPr="00B04487">
        <w:t xml:space="preserve">Próby zespołów od godz. </w:t>
      </w:r>
      <w:r>
        <w:t>6</w:t>
      </w:r>
      <w:r>
        <w:rPr>
          <w:vertAlign w:val="superscript"/>
        </w:rPr>
        <w:t>00</w:t>
      </w:r>
    </w:p>
    <w:p w14:paraId="33294F69" w14:textId="77777777" w:rsidR="00AD6967" w:rsidRDefault="00AD6967" w:rsidP="00AD6967">
      <w:r>
        <w:t>Na scenie wystąpią:</w:t>
      </w:r>
    </w:p>
    <w:p w14:paraId="52D835A7" w14:textId="77777777" w:rsidR="00AD6967" w:rsidRDefault="00AD6967" w:rsidP="00AD6967">
      <w:pPr>
        <w:pStyle w:val="Akapitzlist"/>
        <w:numPr>
          <w:ilvl w:val="0"/>
          <w:numId w:val="4"/>
        </w:numPr>
      </w:pPr>
      <w:r>
        <w:t>Zespoły ludowe;</w:t>
      </w:r>
    </w:p>
    <w:p w14:paraId="4B8F1E96" w14:textId="77777777" w:rsidR="00AD6967" w:rsidRDefault="00AD6967" w:rsidP="00AD6967">
      <w:pPr>
        <w:pStyle w:val="Akapitzlist"/>
        <w:numPr>
          <w:ilvl w:val="0"/>
          <w:numId w:val="4"/>
        </w:numPr>
      </w:pPr>
      <w:proofErr w:type="spellStart"/>
      <w:r>
        <w:t>Stachursky</w:t>
      </w:r>
      <w:proofErr w:type="spellEnd"/>
      <w:r>
        <w:t xml:space="preserve"> solo</w:t>
      </w:r>
    </w:p>
    <w:p w14:paraId="4C952EF1" w14:textId="77777777" w:rsidR="00AD6967" w:rsidRDefault="00AD6967" w:rsidP="00AD6967">
      <w:pPr>
        <w:pStyle w:val="Akapitzlist"/>
        <w:numPr>
          <w:ilvl w:val="0"/>
          <w:numId w:val="4"/>
        </w:numPr>
      </w:pPr>
      <w:r>
        <w:t>Monika Lewczuk z Zespołem</w:t>
      </w:r>
    </w:p>
    <w:p w14:paraId="1236B436" w14:textId="77777777" w:rsidR="00AD6967" w:rsidRDefault="00AD6967" w:rsidP="00AD6967">
      <w:pPr>
        <w:pStyle w:val="Akapitzlist"/>
        <w:numPr>
          <w:ilvl w:val="0"/>
          <w:numId w:val="4"/>
        </w:numPr>
      </w:pPr>
      <w:proofErr w:type="spellStart"/>
      <w:r>
        <w:t>Zakopawer</w:t>
      </w:r>
      <w:proofErr w:type="spellEnd"/>
      <w:r>
        <w:t>.</w:t>
      </w:r>
    </w:p>
    <w:p w14:paraId="57AC3B3B" w14:textId="77777777" w:rsidR="00AD6967" w:rsidRDefault="00AD6967" w:rsidP="00AD6967">
      <w:pPr>
        <w:rPr>
          <w:b/>
        </w:rPr>
      </w:pPr>
      <w:r w:rsidRPr="00451039">
        <w:rPr>
          <w:b/>
        </w:rPr>
        <w:t>Opis przedmiotu zamówienia:</w:t>
      </w:r>
    </w:p>
    <w:p w14:paraId="05692872" w14:textId="77777777" w:rsidR="00AD6967" w:rsidRDefault="00AD6967" w:rsidP="00AD6967">
      <w:pPr>
        <w:jc w:val="both"/>
      </w:pPr>
      <w:r w:rsidRPr="00451039">
        <w:t xml:space="preserve">Zleceniodawca wymaga zastosowania wyrównanego liniowo systemu symetrycznego, Renomowanej marki, na przetwornikach minimum 2x10”. preferowani producenci to: </w:t>
      </w:r>
      <w:proofErr w:type="spellStart"/>
      <w:r w:rsidRPr="00451039">
        <w:t>l’acoustic</w:t>
      </w:r>
      <w:proofErr w:type="spellEnd"/>
      <w:r w:rsidRPr="00451039">
        <w:t xml:space="preserve">, Meyer </w:t>
      </w:r>
      <w:proofErr w:type="spellStart"/>
      <w:r w:rsidRPr="00451039">
        <w:t>sound</w:t>
      </w:r>
      <w:proofErr w:type="spellEnd"/>
      <w:r w:rsidRPr="00451039">
        <w:t xml:space="preserve">, </w:t>
      </w:r>
      <w:proofErr w:type="spellStart"/>
      <w:r w:rsidRPr="00451039">
        <w:t>d&amp;b</w:t>
      </w:r>
      <w:proofErr w:type="spellEnd"/>
      <w:r w:rsidRPr="00451039">
        <w:t xml:space="preserve">, </w:t>
      </w:r>
      <w:proofErr w:type="spellStart"/>
      <w:r w:rsidRPr="00451039">
        <w:t>dbTechnologies</w:t>
      </w:r>
      <w:proofErr w:type="spellEnd"/>
      <w:r w:rsidRPr="00451039">
        <w:t xml:space="preserve"> seria </w:t>
      </w:r>
      <w:proofErr w:type="spellStart"/>
      <w:r w:rsidRPr="00451039">
        <w:t>ViO</w:t>
      </w:r>
      <w:proofErr w:type="spellEnd"/>
      <w:r w:rsidRPr="00451039">
        <w:t xml:space="preserve">, EAW, JBL seria VTX, Martin Audio, Bose </w:t>
      </w:r>
      <w:proofErr w:type="spellStart"/>
      <w:r w:rsidRPr="00451039">
        <w:t>Showmatch</w:t>
      </w:r>
      <w:proofErr w:type="spellEnd"/>
      <w:r w:rsidRPr="00451039">
        <w:t xml:space="preserve">. Minimalna ilość kolumn w gronie to 8 sztuk. Kolumny </w:t>
      </w:r>
      <w:proofErr w:type="spellStart"/>
      <w:r w:rsidRPr="00451039">
        <w:t>niskotonowe</w:t>
      </w:r>
      <w:proofErr w:type="spellEnd"/>
      <w:r w:rsidRPr="00451039">
        <w:t xml:space="preserve"> muszą być tej samej marki co średnio-wysokotonowe. W przypadku zastosowania systemu pasywnego wymagane jest zastosowanie oryginalnych wzmacniaczy. Wymagany jest </w:t>
      </w:r>
      <w:proofErr w:type="spellStart"/>
      <w:r w:rsidRPr="00451039">
        <w:t>outfill</w:t>
      </w:r>
      <w:proofErr w:type="spellEnd"/>
      <w:r w:rsidRPr="00451039">
        <w:t xml:space="preserve">. System frontowy powinien zostać powieszony na konstrukcji typu </w:t>
      </w:r>
      <w:proofErr w:type="spellStart"/>
      <w:r w:rsidRPr="00451039">
        <w:t>layher</w:t>
      </w:r>
      <w:proofErr w:type="spellEnd"/>
      <w:r w:rsidRPr="00451039">
        <w:t xml:space="preserve">. Nie ma możliwości </w:t>
      </w:r>
      <w:proofErr w:type="spellStart"/>
      <w:r w:rsidRPr="00451039">
        <w:t>stackowania</w:t>
      </w:r>
      <w:proofErr w:type="spellEnd"/>
      <w:r w:rsidRPr="00451039">
        <w:t xml:space="preserve"> systemu. Wraz z ofertą prosimy o przedstawienie wydrukowanej symulacji projektu który wykazuje pokrycie 80% terenu wydarzenia na poziomie powyżej 95db A (teren wydarzenia zaznaczony na załączonej mapie załącznik nr 2).  Wykonawca obliguje się do zastosowania procesora głośnikowego(matrycowego) który umożliwia podłączenie więcej niż jednej konsolety równolegle. Np. </w:t>
      </w:r>
      <w:proofErr w:type="spellStart"/>
      <w:r w:rsidRPr="00451039">
        <w:t>IPDirect</w:t>
      </w:r>
      <w:proofErr w:type="spellEnd"/>
      <w:r w:rsidRPr="00451039">
        <w:t xml:space="preserve">, </w:t>
      </w:r>
      <w:proofErr w:type="spellStart"/>
      <w:r w:rsidRPr="00451039">
        <w:t>Outline</w:t>
      </w:r>
      <w:proofErr w:type="spellEnd"/>
      <w:r w:rsidRPr="00451039">
        <w:t xml:space="preserve"> Newton, Meyer </w:t>
      </w:r>
      <w:proofErr w:type="spellStart"/>
      <w:r w:rsidRPr="00451039">
        <w:t>galileo</w:t>
      </w:r>
      <w:proofErr w:type="spellEnd"/>
      <w:r w:rsidRPr="00451039">
        <w:t xml:space="preserve">. Wymagane jest podłączenie dwóch konsolet równocześnie 1L 2R 3Sub 4L 5R 6Sub Dodatkowo zapotrzebowanie sceniczne zgodne z </w:t>
      </w:r>
      <w:proofErr w:type="spellStart"/>
      <w:r w:rsidRPr="00451039">
        <w:t>riderami</w:t>
      </w:r>
      <w:proofErr w:type="spellEnd"/>
      <w:r w:rsidRPr="00451039">
        <w:t xml:space="preserve"> zespołów. Gotowość techniki na 60 minut przed rozpoczęciem prób zespołów. </w:t>
      </w:r>
    </w:p>
    <w:p w14:paraId="2E414102" w14:textId="77777777" w:rsidR="00AD6967" w:rsidRDefault="00AD6967" w:rsidP="00AD6967">
      <w:pPr>
        <w:jc w:val="both"/>
      </w:pPr>
      <w:r>
        <w:t>Zespoły ludowe – wymagania sceniczne:</w:t>
      </w:r>
    </w:p>
    <w:p w14:paraId="1867A7EB" w14:textId="77777777" w:rsidR="00AD6967" w:rsidRPr="00373E65" w:rsidRDefault="00AD6967" w:rsidP="00AD6967">
      <w:pPr>
        <w:jc w:val="both"/>
      </w:pPr>
      <w:r w:rsidRPr="00373E65">
        <w:t>Input lista:</w:t>
      </w:r>
    </w:p>
    <w:p w14:paraId="5BA1B311" w14:textId="77777777" w:rsidR="00AD6967" w:rsidRPr="00373E65" w:rsidRDefault="00AD6967" w:rsidP="00AD6967">
      <w:pPr>
        <w:numPr>
          <w:ilvl w:val="0"/>
          <w:numId w:val="7"/>
        </w:numPr>
        <w:jc w:val="both"/>
      </w:pPr>
      <w:r w:rsidRPr="00373E65">
        <w:t xml:space="preserve">Akordeon L </w:t>
      </w:r>
    </w:p>
    <w:p w14:paraId="655F8511" w14:textId="77777777" w:rsidR="00AD6967" w:rsidRPr="00373E65" w:rsidRDefault="00AD6967" w:rsidP="00AD6967">
      <w:pPr>
        <w:numPr>
          <w:ilvl w:val="0"/>
          <w:numId w:val="8"/>
        </w:numPr>
        <w:jc w:val="both"/>
      </w:pPr>
      <w:r w:rsidRPr="00373E65">
        <w:t xml:space="preserve">Akordeon R </w:t>
      </w:r>
    </w:p>
    <w:p w14:paraId="1C80BA9D" w14:textId="77777777" w:rsidR="00AD6967" w:rsidRPr="00373E65" w:rsidRDefault="00AD6967" w:rsidP="00AD6967">
      <w:pPr>
        <w:numPr>
          <w:ilvl w:val="0"/>
          <w:numId w:val="8"/>
        </w:numPr>
        <w:jc w:val="both"/>
      </w:pPr>
      <w:r w:rsidRPr="00373E65">
        <w:lastRenderedPageBreak/>
        <w:t>Harmonia pedałowa</w:t>
      </w:r>
    </w:p>
    <w:p w14:paraId="1183DFEC" w14:textId="77777777" w:rsidR="00AD6967" w:rsidRPr="00373E65" w:rsidRDefault="00AD6967" w:rsidP="00AD6967">
      <w:pPr>
        <w:numPr>
          <w:ilvl w:val="0"/>
          <w:numId w:val="8"/>
        </w:numPr>
        <w:jc w:val="both"/>
      </w:pPr>
      <w:r w:rsidRPr="00373E65">
        <w:t>Skrzypce</w:t>
      </w:r>
    </w:p>
    <w:p w14:paraId="0B320DC5" w14:textId="77777777" w:rsidR="00AD6967" w:rsidRPr="00373E65" w:rsidRDefault="00AD6967" w:rsidP="00AD6967">
      <w:pPr>
        <w:numPr>
          <w:ilvl w:val="0"/>
          <w:numId w:val="8"/>
        </w:numPr>
        <w:jc w:val="both"/>
      </w:pPr>
      <w:r w:rsidRPr="00373E65">
        <w:t>Bębenek</w:t>
      </w:r>
    </w:p>
    <w:p w14:paraId="1A46F86A" w14:textId="77777777" w:rsidR="00AD6967" w:rsidRPr="00373E65" w:rsidRDefault="00AD6967" w:rsidP="00AD6967">
      <w:pPr>
        <w:numPr>
          <w:ilvl w:val="0"/>
          <w:numId w:val="8"/>
        </w:numPr>
        <w:jc w:val="both"/>
      </w:pPr>
      <w:r w:rsidRPr="00373E65">
        <w:t>kontrabas</w:t>
      </w:r>
    </w:p>
    <w:p w14:paraId="2FB4B6AD" w14:textId="77777777" w:rsidR="00AD6967" w:rsidRPr="00373E65" w:rsidRDefault="00AD6967" w:rsidP="00AD6967">
      <w:pPr>
        <w:numPr>
          <w:ilvl w:val="0"/>
          <w:numId w:val="8"/>
        </w:numPr>
        <w:jc w:val="both"/>
      </w:pPr>
      <w:r w:rsidRPr="00373E65">
        <w:t>Mikrofon bezprzewodowy do ręki</w:t>
      </w:r>
    </w:p>
    <w:p w14:paraId="42D0DF38" w14:textId="77777777" w:rsidR="00AD6967" w:rsidRPr="00373E65" w:rsidRDefault="00AD6967" w:rsidP="00AD6967">
      <w:pPr>
        <w:numPr>
          <w:ilvl w:val="0"/>
          <w:numId w:val="8"/>
        </w:numPr>
        <w:jc w:val="both"/>
      </w:pPr>
      <w:r w:rsidRPr="00373E65">
        <w:t>Mikrofon bezprzewodowy do ręki</w:t>
      </w:r>
    </w:p>
    <w:p w14:paraId="62102F0C" w14:textId="77777777" w:rsidR="00AD6967" w:rsidRPr="00373E65" w:rsidRDefault="00AD6967" w:rsidP="00AD6967">
      <w:pPr>
        <w:numPr>
          <w:ilvl w:val="0"/>
          <w:numId w:val="8"/>
        </w:numPr>
        <w:jc w:val="both"/>
      </w:pPr>
      <w:r w:rsidRPr="00373E65">
        <w:t>Mikrofon bezprzewodowy do ręki</w:t>
      </w:r>
    </w:p>
    <w:p w14:paraId="21E9D90C" w14:textId="77777777" w:rsidR="00AD6967" w:rsidRPr="00373E65" w:rsidRDefault="00AD6967" w:rsidP="00AD6967">
      <w:pPr>
        <w:numPr>
          <w:ilvl w:val="0"/>
          <w:numId w:val="8"/>
        </w:numPr>
        <w:jc w:val="both"/>
      </w:pPr>
      <w:r w:rsidRPr="00373E65">
        <w:t>Mikrofon bezprzewodowy do ręki</w:t>
      </w:r>
    </w:p>
    <w:p w14:paraId="2338543D" w14:textId="77777777" w:rsidR="00AD6967" w:rsidRPr="00373E65" w:rsidRDefault="00AD6967" w:rsidP="00AD6967">
      <w:pPr>
        <w:numPr>
          <w:ilvl w:val="0"/>
          <w:numId w:val="8"/>
        </w:numPr>
        <w:jc w:val="both"/>
      </w:pPr>
      <w:r w:rsidRPr="00373E65">
        <w:t>Mikrofon bezprzewodowy nagłowny</w:t>
      </w:r>
    </w:p>
    <w:p w14:paraId="43046873" w14:textId="77777777" w:rsidR="00AD6967" w:rsidRPr="00373E65" w:rsidRDefault="00AD6967" w:rsidP="00AD6967">
      <w:pPr>
        <w:numPr>
          <w:ilvl w:val="0"/>
          <w:numId w:val="8"/>
        </w:numPr>
        <w:jc w:val="both"/>
      </w:pPr>
      <w:r w:rsidRPr="00373E65">
        <w:t>Mikrofon bezprzewodowy nagłowny</w:t>
      </w:r>
    </w:p>
    <w:p w14:paraId="1B27D7C6" w14:textId="77777777" w:rsidR="00AD6967" w:rsidRPr="00373E65" w:rsidRDefault="00AD6967" w:rsidP="00AD6967">
      <w:pPr>
        <w:numPr>
          <w:ilvl w:val="0"/>
          <w:numId w:val="8"/>
        </w:numPr>
        <w:jc w:val="both"/>
      </w:pPr>
      <w:r w:rsidRPr="00373E65">
        <w:t>Mikrofon bezprzewodowy nagłowny</w:t>
      </w:r>
    </w:p>
    <w:p w14:paraId="628D9228" w14:textId="77777777" w:rsidR="00AD6967" w:rsidRPr="00373E65" w:rsidRDefault="00AD6967" w:rsidP="00AD6967">
      <w:pPr>
        <w:numPr>
          <w:ilvl w:val="0"/>
          <w:numId w:val="8"/>
        </w:numPr>
        <w:jc w:val="both"/>
      </w:pPr>
      <w:r w:rsidRPr="00373E65">
        <w:t>Mikrofon bezprzewodowy nagłowny</w:t>
      </w:r>
    </w:p>
    <w:p w14:paraId="6C2CF074" w14:textId="77777777" w:rsidR="00AD6967" w:rsidRPr="00373E65" w:rsidRDefault="00AD6967" w:rsidP="00AD6967">
      <w:pPr>
        <w:numPr>
          <w:ilvl w:val="0"/>
          <w:numId w:val="8"/>
        </w:numPr>
        <w:jc w:val="both"/>
      </w:pPr>
      <w:r w:rsidRPr="00373E65">
        <w:t>Mikrofon bezprzewodowy nagłowny</w:t>
      </w:r>
    </w:p>
    <w:p w14:paraId="13118FE0" w14:textId="77777777" w:rsidR="00AD6967" w:rsidRPr="00373E65" w:rsidRDefault="00AD6967" w:rsidP="00AD6967">
      <w:pPr>
        <w:numPr>
          <w:ilvl w:val="0"/>
          <w:numId w:val="8"/>
        </w:numPr>
        <w:jc w:val="both"/>
      </w:pPr>
      <w:r w:rsidRPr="00373E65">
        <w:t>Mikrofon bezprzewodowy nagłowny</w:t>
      </w:r>
    </w:p>
    <w:p w14:paraId="23C9300F" w14:textId="77777777" w:rsidR="00AD6967" w:rsidRPr="00373E65" w:rsidRDefault="00AD6967" w:rsidP="00AD6967">
      <w:pPr>
        <w:numPr>
          <w:ilvl w:val="0"/>
          <w:numId w:val="8"/>
        </w:numPr>
        <w:jc w:val="both"/>
      </w:pPr>
      <w:r w:rsidRPr="00373E65">
        <w:t>Mikrofon bezprzewodowy nagłowny</w:t>
      </w:r>
    </w:p>
    <w:p w14:paraId="78458550" w14:textId="77777777" w:rsidR="00AD6967" w:rsidRPr="00373E65" w:rsidRDefault="00AD6967" w:rsidP="00AD6967">
      <w:pPr>
        <w:numPr>
          <w:ilvl w:val="0"/>
          <w:numId w:val="8"/>
        </w:numPr>
        <w:jc w:val="both"/>
      </w:pPr>
      <w:r w:rsidRPr="00373E65">
        <w:t>Mikrofon bezprzewodowy nagłowny</w:t>
      </w:r>
    </w:p>
    <w:p w14:paraId="1E185469" w14:textId="77777777" w:rsidR="00AD6967" w:rsidRPr="00373E65" w:rsidRDefault="00AD6967" w:rsidP="00AD6967">
      <w:pPr>
        <w:numPr>
          <w:ilvl w:val="0"/>
          <w:numId w:val="8"/>
        </w:numPr>
        <w:jc w:val="both"/>
      </w:pPr>
      <w:r w:rsidRPr="00373E65">
        <w:t xml:space="preserve">Mikrofon pojemnościowy </w:t>
      </w:r>
    </w:p>
    <w:p w14:paraId="266B0DD9" w14:textId="77777777" w:rsidR="00AD6967" w:rsidRPr="00373E65" w:rsidRDefault="00AD6967" w:rsidP="00AD6967">
      <w:pPr>
        <w:numPr>
          <w:ilvl w:val="0"/>
          <w:numId w:val="8"/>
        </w:numPr>
        <w:jc w:val="both"/>
      </w:pPr>
      <w:r w:rsidRPr="00373E65">
        <w:t>Mikrofon pojemnościowy</w:t>
      </w:r>
    </w:p>
    <w:p w14:paraId="73FEFF2B" w14:textId="77777777" w:rsidR="00AD6967" w:rsidRPr="00373E65" w:rsidRDefault="00AD6967" w:rsidP="00AD6967">
      <w:pPr>
        <w:numPr>
          <w:ilvl w:val="0"/>
          <w:numId w:val="8"/>
        </w:numPr>
        <w:jc w:val="both"/>
      </w:pPr>
      <w:r w:rsidRPr="00373E65">
        <w:t>Mikrofon pojemnościowy</w:t>
      </w:r>
    </w:p>
    <w:p w14:paraId="188FFD73" w14:textId="77777777" w:rsidR="00AD6967" w:rsidRPr="00373E65" w:rsidRDefault="00AD6967" w:rsidP="00AD6967">
      <w:pPr>
        <w:numPr>
          <w:ilvl w:val="0"/>
          <w:numId w:val="8"/>
        </w:numPr>
        <w:jc w:val="both"/>
      </w:pPr>
      <w:r w:rsidRPr="00373E65">
        <w:t>Mikrofon pojemnościowy</w:t>
      </w:r>
    </w:p>
    <w:p w14:paraId="66FADCBF" w14:textId="77777777" w:rsidR="00AD6967" w:rsidRPr="00373E65" w:rsidRDefault="00AD6967" w:rsidP="00AD6967">
      <w:pPr>
        <w:numPr>
          <w:ilvl w:val="0"/>
          <w:numId w:val="8"/>
        </w:numPr>
        <w:jc w:val="both"/>
      </w:pPr>
      <w:r w:rsidRPr="00373E65">
        <w:t>Mikrofon pojemnościowy</w:t>
      </w:r>
    </w:p>
    <w:p w14:paraId="40F37F87" w14:textId="77777777" w:rsidR="00AD6967" w:rsidRPr="00373E65" w:rsidRDefault="00AD6967" w:rsidP="00AD6967">
      <w:pPr>
        <w:numPr>
          <w:ilvl w:val="0"/>
          <w:numId w:val="8"/>
        </w:numPr>
        <w:jc w:val="both"/>
      </w:pPr>
      <w:r w:rsidRPr="00373E65">
        <w:t>Mikrofon pojemnościowy</w:t>
      </w:r>
    </w:p>
    <w:p w14:paraId="58702659" w14:textId="77777777" w:rsidR="00AD6967" w:rsidRPr="00373E65" w:rsidRDefault="00AD6967" w:rsidP="00AD6967">
      <w:pPr>
        <w:jc w:val="both"/>
      </w:pPr>
      <w:r w:rsidRPr="00373E65">
        <w:t xml:space="preserve">Dopuszczalne systemy bezprzewodowe: </w:t>
      </w:r>
      <w:proofErr w:type="spellStart"/>
      <w:r w:rsidRPr="00373E65">
        <w:t>Shure</w:t>
      </w:r>
      <w:proofErr w:type="spellEnd"/>
      <w:r w:rsidRPr="00373E65">
        <w:t xml:space="preserve">, </w:t>
      </w:r>
      <w:proofErr w:type="spellStart"/>
      <w:r w:rsidRPr="00373E65">
        <w:t>Sennheiser</w:t>
      </w:r>
      <w:proofErr w:type="spellEnd"/>
      <w:r w:rsidRPr="00373E65">
        <w:t xml:space="preserve">, </w:t>
      </w:r>
      <w:proofErr w:type="spellStart"/>
      <w:r w:rsidRPr="00373E65">
        <w:t>Wisycom</w:t>
      </w:r>
      <w:proofErr w:type="spellEnd"/>
      <w:r w:rsidRPr="00373E65">
        <w:t>, Audio-</w:t>
      </w:r>
      <w:proofErr w:type="spellStart"/>
      <w:r w:rsidRPr="00373E65">
        <w:t>Technica</w:t>
      </w:r>
      <w:proofErr w:type="spellEnd"/>
      <w:r w:rsidRPr="00373E65">
        <w:t xml:space="preserve">. Mikrofony pojemnościowe mało membranowe.  </w:t>
      </w:r>
    </w:p>
    <w:p w14:paraId="617C0909" w14:textId="77777777" w:rsidR="00AD6967" w:rsidRDefault="00AD6967" w:rsidP="00AD6967">
      <w:pPr>
        <w:jc w:val="both"/>
      </w:pPr>
      <w:r w:rsidRPr="00373E65">
        <w:t>Instrumenty wysłane w monitory.</w:t>
      </w:r>
    </w:p>
    <w:p w14:paraId="6E737CE7" w14:textId="77777777" w:rsidR="00AD6967" w:rsidRPr="00451039" w:rsidRDefault="00AD6967" w:rsidP="00AD6967">
      <w:pPr>
        <w:jc w:val="both"/>
      </w:pPr>
      <w:r w:rsidRPr="0004330A">
        <w:rPr>
          <w:b/>
          <w:u w:val="single"/>
        </w:rPr>
        <w:t>Oświetlenie</w:t>
      </w:r>
      <w:r w:rsidRPr="0004330A">
        <w:t xml:space="preserve"> zgodnie z </w:t>
      </w:r>
      <w:proofErr w:type="spellStart"/>
      <w:r w:rsidRPr="0004330A">
        <w:t>riderami</w:t>
      </w:r>
      <w:proofErr w:type="spellEnd"/>
      <w:r w:rsidRPr="0004330A">
        <w:t xml:space="preserve"> wykonawców. Oświetlenie frontowe powinno zostać powieszone na konstrukcji równolegle do krawędzi sceny.</w:t>
      </w:r>
    </w:p>
    <w:p w14:paraId="5F8B9391" w14:textId="77777777" w:rsidR="00AD6967" w:rsidRPr="00451039" w:rsidRDefault="00AD6967" w:rsidP="00AD6967">
      <w:pPr>
        <w:rPr>
          <w:b/>
        </w:rPr>
      </w:pPr>
      <w:r w:rsidRPr="00451039">
        <w:rPr>
          <w:b/>
        </w:rPr>
        <w:t>Zapewnienie obsługi:</w:t>
      </w:r>
    </w:p>
    <w:p w14:paraId="08A90004" w14:textId="77777777" w:rsidR="00AD6967" w:rsidRPr="00451039" w:rsidRDefault="00AD6967" w:rsidP="00AD6967">
      <w:pPr>
        <w:rPr>
          <w:b/>
        </w:rPr>
      </w:pPr>
      <w:r w:rsidRPr="00451039">
        <w:rPr>
          <w:b/>
        </w:rPr>
        <w:t xml:space="preserve">1. Realizator FOH </w:t>
      </w:r>
    </w:p>
    <w:p w14:paraId="567240DD" w14:textId="77777777" w:rsidR="00AD6967" w:rsidRPr="00451039" w:rsidRDefault="00AD6967" w:rsidP="00AD6967">
      <w:pPr>
        <w:rPr>
          <w:b/>
        </w:rPr>
      </w:pPr>
      <w:r w:rsidRPr="00451039">
        <w:rPr>
          <w:b/>
        </w:rPr>
        <w:t xml:space="preserve">2.Technik (Kierownik sceny) </w:t>
      </w:r>
    </w:p>
    <w:p w14:paraId="782F4CF3" w14:textId="77777777" w:rsidR="00AD6967" w:rsidRPr="00451039" w:rsidRDefault="00AD6967" w:rsidP="00AD6967">
      <w:pPr>
        <w:rPr>
          <w:b/>
        </w:rPr>
      </w:pPr>
      <w:r w:rsidRPr="00451039">
        <w:rPr>
          <w:b/>
        </w:rPr>
        <w:t>3. Realizator MON/Technik</w:t>
      </w:r>
    </w:p>
    <w:p w14:paraId="49A81158" w14:textId="77777777" w:rsidR="00AD6967" w:rsidRPr="00451039" w:rsidRDefault="00AD6967" w:rsidP="00AD6967">
      <w:pPr>
        <w:rPr>
          <w:b/>
        </w:rPr>
      </w:pPr>
      <w:r w:rsidRPr="00451039">
        <w:rPr>
          <w:b/>
        </w:rPr>
        <w:t>Reszta wyma</w:t>
      </w:r>
      <w:r>
        <w:rPr>
          <w:b/>
        </w:rPr>
        <w:t xml:space="preserve">gań zgodnie z </w:t>
      </w:r>
      <w:proofErr w:type="spellStart"/>
      <w:r>
        <w:rPr>
          <w:b/>
        </w:rPr>
        <w:t>riderami</w:t>
      </w:r>
      <w:proofErr w:type="spellEnd"/>
      <w:r>
        <w:rPr>
          <w:b/>
        </w:rPr>
        <w:t xml:space="preserve"> artystów </w:t>
      </w:r>
      <w:r w:rsidRPr="00451039">
        <w:rPr>
          <w:b/>
        </w:rPr>
        <w:t xml:space="preserve">– RIDERY – stanowią załącznik </w:t>
      </w:r>
      <w:r w:rsidRPr="002967A8">
        <w:rPr>
          <w:b/>
        </w:rPr>
        <w:t>nr 9</w:t>
      </w:r>
      <w:r w:rsidRPr="00451039">
        <w:rPr>
          <w:b/>
        </w:rPr>
        <w:t>.</w:t>
      </w:r>
    </w:p>
    <w:p w14:paraId="4FAE3B9A" w14:textId="77777777" w:rsidR="00AD6967" w:rsidRDefault="00AD6967" w:rsidP="00AD6967">
      <w:pPr>
        <w:pStyle w:val="Akapitzlist"/>
      </w:pPr>
    </w:p>
    <w:p w14:paraId="6A316C98" w14:textId="77777777" w:rsidR="00AD6967" w:rsidRPr="00D41DDE" w:rsidRDefault="00AD6967" w:rsidP="00AD6967">
      <w:pPr>
        <w:pStyle w:val="Akapitzlist"/>
        <w:rPr>
          <w:b/>
          <w:u w:val="single"/>
        </w:rPr>
      </w:pPr>
      <w:r w:rsidRPr="00D41DDE">
        <w:rPr>
          <w:b/>
          <w:u w:val="single"/>
        </w:rPr>
        <w:t xml:space="preserve">Przedmiot zamówienia obejmuje realizację następujących zadań: </w:t>
      </w:r>
    </w:p>
    <w:p w14:paraId="051FE168" w14:textId="77777777" w:rsidR="00AD6967" w:rsidRPr="00852A01" w:rsidRDefault="00AD6967" w:rsidP="00AD6967">
      <w:pPr>
        <w:pStyle w:val="Akapitzlist"/>
      </w:pPr>
    </w:p>
    <w:p w14:paraId="3317129F" w14:textId="77777777" w:rsidR="00AD6967" w:rsidRPr="004F0037" w:rsidRDefault="00AD6967" w:rsidP="00AD6967">
      <w:pPr>
        <w:pStyle w:val="Akapitzlist"/>
        <w:numPr>
          <w:ilvl w:val="0"/>
          <w:numId w:val="5"/>
        </w:numPr>
        <w:jc w:val="both"/>
      </w:pPr>
      <w:r w:rsidRPr="004F0037">
        <w:t xml:space="preserve">Reżyserka realizatorów nagłośnienia i oświetlenia (FOH) oraz stanowisko monitorowe (MON) – namiot w kolorze czarnym z materiałów odpornych na niesprzyjające warunki atmosferyczne ustawione zgonie z </w:t>
      </w:r>
      <w:proofErr w:type="spellStart"/>
      <w:r w:rsidRPr="004F0037">
        <w:t>riderami</w:t>
      </w:r>
      <w:proofErr w:type="spellEnd"/>
      <w:r w:rsidRPr="004F0037">
        <w:t xml:space="preserve"> technicznymi zespołów;</w:t>
      </w:r>
    </w:p>
    <w:p w14:paraId="17322E50" w14:textId="77777777" w:rsidR="00AD6967" w:rsidRPr="004F0037" w:rsidRDefault="00AD6967" w:rsidP="00AD6967">
      <w:pPr>
        <w:pStyle w:val="Akapitzlist"/>
        <w:numPr>
          <w:ilvl w:val="0"/>
          <w:numId w:val="5"/>
        </w:numPr>
        <w:jc w:val="both"/>
      </w:pPr>
      <w:r w:rsidRPr="004F0037">
        <w:t>Z uwagi na spodziewaną dużą liczbę uczestników imprez wymagane jest nagłośnienie całej widowni z uwzględnieniem strefy przed i po bokach Amfiteatrów</w:t>
      </w:r>
      <w:r>
        <w:t>. Zaznaczona strefa w załącznikach</w:t>
      </w:r>
    </w:p>
    <w:p w14:paraId="7B2770A6" w14:textId="77777777" w:rsidR="00AD6967" w:rsidRPr="004F0037" w:rsidRDefault="00AD6967" w:rsidP="00AD6967">
      <w:pPr>
        <w:pStyle w:val="Akapitzlist"/>
        <w:numPr>
          <w:ilvl w:val="0"/>
          <w:numId w:val="5"/>
        </w:numPr>
        <w:jc w:val="both"/>
      </w:pPr>
      <w:r w:rsidRPr="0004330A">
        <w:rPr>
          <w:b/>
          <w:u w:val="single"/>
        </w:rPr>
        <w:t>Zapewnienie agregatów prądotwórczych wraz z paliwem</w:t>
      </w:r>
      <w:r>
        <w:rPr>
          <w:b/>
          <w:u w:val="single"/>
        </w:rPr>
        <w:t xml:space="preserve"> </w:t>
      </w:r>
      <w:r w:rsidRPr="004F0037">
        <w:t>podczas wszystkich objętych przedmiotem zamówienia imprez o mocy dostosowane</w:t>
      </w:r>
      <w:r>
        <w:t xml:space="preserve">j do wymogów technicznych sceny. </w:t>
      </w:r>
    </w:p>
    <w:p w14:paraId="33199C59" w14:textId="77777777" w:rsidR="00AD6967" w:rsidRPr="004F0037" w:rsidRDefault="00AD6967" w:rsidP="00AD6967">
      <w:pPr>
        <w:pStyle w:val="Akapitzlist"/>
        <w:numPr>
          <w:ilvl w:val="0"/>
          <w:numId w:val="5"/>
        </w:numPr>
        <w:jc w:val="both"/>
      </w:pPr>
      <w:proofErr w:type="spellStart"/>
      <w:r w:rsidRPr="004F0037">
        <w:t>Ridery</w:t>
      </w:r>
      <w:proofErr w:type="spellEnd"/>
      <w:r w:rsidRPr="004F0037">
        <w:t xml:space="preserve"> techniczne stanowią integralną część opisu przedmiotu zamówienia.                                        </w:t>
      </w:r>
      <w:r>
        <w:t xml:space="preserve">                  </w:t>
      </w:r>
      <w:r w:rsidRPr="004F0037">
        <w:t xml:space="preserve">  W przypadku zerwania umów przez artystów z powodu niespełnienia wymogów zawartych               w Riderach, Wykonawca zobowiązany będzie do pokrycia kosztów wszelkich kar;</w:t>
      </w:r>
    </w:p>
    <w:p w14:paraId="788FC889" w14:textId="77777777" w:rsidR="00AD6967" w:rsidRPr="004F0037" w:rsidRDefault="00AD6967" w:rsidP="00AD6967">
      <w:pPr>
        <w:pStyle w:val="Akapitzlist"/>
        <w:numPr>
          <w:ilvl w:val="0"/>
          <w:numId w:val="5"/>
        </w:numPr>
        <w:jc w:val="both"/>
      </w:pPr>
      <w:r w:rsidRPr="004F0037">
        <w:t>Wykonawca zobowiązany będzie do wykonania wszelkich działań związanych z realizacją niniejszego zamówienia zgodnie z przepisami BHP i ppoż. Itp.;</w:t>
      </w:r>
    </w:p>
    <w:p w14:paraId="3F0D378A" w14:textId="77777777" w:rsidR="00AD6967" w:rsidRPr="004F0037" w:rsidRDefault="00AD6967" w:rsidP="00AD6967">
      <w:pPr>
        <w:pStyle w:val="Akapitzlist"/>
        <w:numPr>
          <w:ilvl w:val="0"/>
          <w:numId w:val="5"/>
        </w:numPr>
        <w:jc w:val="both"/>
      </w:pPr>
      <w:r w:rsidRPr="004F0037">
        <w:t>Zaleca się dokonanie wizji lokalnej terenu, na którym posadowione maja być urządzenia będące przedmiotem zamówienia i zebranie na swoje ryzyko i koszt wszelkich informacji koniecznych do przygotowania z złożenia oferty;</w:t>
      </w:r>
    </w:p>
    <w:p w14:paraId="79188810" w14:textId="77777777" w:rsidR="00AD6967" w:rsidRPr="004F0037" w:rsidRDefault="00AD6967" w:rsidP="00AD6967">
      <w:pPr>
        <w:pStyle w:val="Akapitzlist"/>
        <w:numPr>
          <w:ilvl w:val="0"/>
          <w:numId w:val="5"/>
        </w:numPr>
        <w:jc w:val="both"/>
      </w:pPr>
      <w:r w:rsidRPr="004F0037">
        <w:t>Złożenie propozycji cenowej jest równoznaczne z akceptacją postanowień zawartych w projekcie umowy;</w:t>
      </w:r>
    </w:p>
    <w:p w14:paraId="3D28D356" w14:textId="77777777" w:rsidR="00AD6967" w:rsidRPr="004F0037" w:rsidRDefault="00AD6967" w:rsidP="00AD6967">
      <w:pPr>
        <w:pStyle w:val="Akapitzlist"/>
        <w:numPr>
          <w:ilvl w:val="0"/>
          <w:numId w:val="5"/>
        </w:numPr>
        <w:jc w:val="both"/>
      </w:pPr>
      <w:r w:rsidRPr="004F0037">
        <w:t>Niniejsze postępowanie prowadzone jest z zachowaniem zasad przejrzystości i uczciwej konkurencji, zgodnie z obowiązującym Regulaminem Udzielania Zamówień Publicznych o wartości nieprzekraczającej 130 000 zł;</w:t>
      </w:r>
    </w:p>
    <w:p w14:paraId="5954D00B" w14:textId="77777777" w:rsidR="005D349F" w:rsidRDefault="005D349F"/>
    <w:sectPr w:rsidR="005D3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44322"/>
    <w:multiLevelType w:val="hybridMultilevel"/>
    <w:tmpl w:val="644651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B1876"/>
    <w:multiLevelType w:val="multilevel"/>
    <w:tmpl w:val="4D0415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DF3704"/>
    <w:multiLevelType w:val="hybridMultilevel"/>
    <w:tmpl w:val="4C6AE290"/>
    <w:lvl w:ilvl="0" w:tplc="9440E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07898"/>
    <w:multiLevelType w:val="multilevel"/>
    <w:tmpl w:val="46E894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388588C"/>
    <w:multiLevelType w:val="hybridMultilevel"/>
    <w:tmpl w:val="886640C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A9307E0"/>
    <w:multiLevelType w:val="hybridMultilevel"/>
    <w:tmpl w:val="AB50A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025B0"/>
    <w:multiLevelType w:val="hybridMultilevel"/>
    <w:tmpl w:val="39CCA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414CD"/>
    <w:multiLevelType w:val="multilevel"/>
    <w:tmpl w:val="55E49E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43374606">
    <w:abstractNumId w:val="2"/>
  </w:num>
  <w:num w:numId="2" w16cid:durableId="1769349591">
    <w:abstractNumId w:val="4"/>
  </w:num>
  <w:num w:numId="3" w16cid:durableId="1203595779">
    <w:abstractNumId w:val="5"/>
  </w:num>
  <w:num w:numId="4" w16cid:durableId="1254317553">
    <w:abstractNumId w:val="6"/>
  </w:num>
  <w:num w:numId="5" w16cid:durableId="1233004755">
    <w:abstractNumId w:val="0"/>
  </w:num>
  <w:num w:numId="6" w16cid:durableId="2024897464">
    <w:abstractNumId w:val="3"/>
  </w:num>
  <w:num w:numId="7" w16cid:durableId="1188174239">
    <w:abstractNumId w:val="7"/>
    <w:lvlOverride w:ilvl="0">
      <w:startOverride w:val="1"/>
    </w:lvlOverride>
  </w:num>
  <w:num w:numId="8" w16cid:durableId="1338849585">
    <w:abstractNumId w:val="7"/>
  </w:num>
  <w:num w:numId="9" w16cid:durableId="413937807">
    <w:abstractNumId w:val="1"/>
    <w:lvlOverride w:ilvl="0">
      <w:startOverride w:val="1"/>
    </w:lvlOverride>
  </w:num>
  <w:num w:numId="10" w16cid:durableId="1549492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67"/>
    <w:rsid w:val="00367196"/>
    <w:rsid w:val="00507FF3"/>
    <w:rsid w:val="005D349F"/>
    <w:rsid w:val="00894BC9"/>
    <w:rsid w:val="009F7F5B"/>
    <w:rsid w:val="00AD6967"/>
    <w:rsid w:val="00D83B72"/>
    <w:rsid w:val="00E57B84"/>
    <w:rsid w:val="00EA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AD01"/>
  <w15:chartTrackingRefBased/>
  <w15:docId w15:val="{D623D441-BCB8-4D55-93AD-8C83D19D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96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6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9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6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69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6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6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6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6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6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6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9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696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696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69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69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69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69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6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6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6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6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6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69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69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696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6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696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6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1589</Words>
  <Characters>9538</Characters>
  <Application>Microsoft Office Word</Application>
  <DocSecurity>0</DocSecurity>
  <Lines>79</Lines>
  <Paragraphs>22</Paragraphs>
  <ScaleCrop>false</ScaleCrop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RCKK Myszyniec</dc:creator>
  <cp:keywords/>
  <dc:description/>
  <cp:lastModifiedBy>RCKK Myszyniec</cp:lastModifiedBy>
  <cp:revision>1</cp:revision>
  <dcterms:created xsi:type="dcterms:W3CDTF">2025-05-14T12:25:00Z</dcterms:created>
  <dcterms:modified xsi:type="dcterms:W3CDTF">2025-05-14T12:26:00Z</dcterms:modified>
</cp:coreProperties>
</file>